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A9F05" w14:textId="77777777" w:rsidR="00EA2E5A" w:rsidRPr="006418C1" w:rsidRDefault="00EA2E5A" w:rsidP="00EA2E5A">
      <w:pPr>
        <w:jc w:val="right"/>
      </w:pPr>
      <w:r w:rsidRPr="006418C1">
        <w:rPr>
          <w:rFonts w:ascii="Calibri" w:hAnsi="Calibri"/>
          <w:noProof/>
          <w:lang w:eastAsia="en-GB"/>
        </w:rPr>
        <w:drawing>
          <wp:inline distT="0" distB="0" distL="0" distR="0" wp14:anchorId="095611A5" wp14:editId="45EF9685">
            <wp:extent cx="3519055" cy="1249680"/>
            <wp:effectExtent l="0" t="0" r="5715" b="7620"/>
            <wp:docPr id="2" name="Picture 2" descr="C:\Users\SOelman\AppData\Local\Microsoft\Windows\Temporary Internet Files\Content.Outlook\FN2UYGA6\Roupell Logo JP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elman\AppData\Local\Microsoft\Windows\Temporary Internet Files\Content.Outlook\FN2UYGA6\Roupell Logo JPG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3708" cy="1251332"/>
                    </a:xfrm>
                    <a:prstGeom prst="rect">
                      <a:avLst/>
                    </a:prstGeom>
                    <a:noFill/>
                    <a:ln>
                      <a:noFill/>
                    </a:ln>
                  </pic:spPr>
                </pic:pic>
              </a:graphicData>
            </a:graphic>
          </wp:inline>
        </w:drawing>
      </w:r>
    </w:p>
    <w:p w14:paraId="3F8385B7" w14:textId="77777777" w:rsidR="00EA2E5A" w:rsidRPr="006418C1" w:rsidRDefault="00EA2E5A" w:rsidP="00EA2E5A">
      <w:r w:rsidRPr="006418C1">
        <w:rPr>
          <w:rFonts w:ascii="Calibri" w:hAnsi="Calibri"/>
          <w:b/>
          <w:noProof/>
          <w:lang w:eastAsia="en-GB"/>
        </w:rPr>
        <mc:AlternateContent>
          <mc:Choice Requires="wps">
            <w:drawing>
              <wp:anchor distT="0" distB="0" distL="114300" distR="114300" simplePos="0" relativeHeight="251659264" behindDoc="0" locked="0" layoutInCell="0" allowOverlap="1" wp14:anchorId="136E5345" wp14:editId="0A7D4793">
                <wp:simplePos x="0" y="0"/>
                <wp:positionH relativeFrom="column">
                  <wp:posOffset>0</wp:posOffset>
                </wp:positionH>
                <wp:positionV relativeFrom="paragraph">
                  <wp:posOffset>0</wp:posOffset>
                </wp:positionV>
                <wp:extent cx="5514109" cy="0"/>
                <wp:effectExtent l="0" t="0" r="107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4109"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5D362"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" o:allowincell="f" strokecolor="green" strokeweight="1.5pt"/>
            </w:pict>
          </mc:Fallback>
        </mc:AlternateContent>
      </w:r>
    </w:p>
    <w:p w14:paraId="33ADA3E9" w14:textId="77777777" w:rsidR="00AA4D46" w:rsidRPr="006418C1" w:rsidRDefault="00AA4D46" w:rsidP="00AA4D46">
      <w:pPr>
        <w:rPr>
          <w:b/>
        </w:rPr>
      </w:pPr>
      <w:r w:rsidRPr="006418C1">
        <w:rPr>
          <w:b/>
        </w:rPr>
        <w:t xml:space="preserve">Roupell Park Resident Management Organisation </w:t>
      </w:r>
    </w:p>
    <w:p w14:paraId="2775E0BC" w14:textId="472F9FCA" w:rsidR="00AA4D46" w:rsidRPr="006418C1" w:rsidRDefault="00AA4D46" w:rsidP="00AA4D46">
      <w:pPr>
        <w:rPr>
          <w:b/>
        </w:rPr>
      </w:pPr>
      <w:r w:rsidRPr="006418C1">
        <w:rPr>
          <w:b/>
        </w:rPr>
        <w:t>Min</w:t>
      </w:r>
      <w:r w:rsidR="00805195">
        <w:rPr>
          <w:b/>
        </w:rPr>
        <w:t xml:space="preserve">utes of Board Meeting Tuesday </w:t>
      </w:r>
      <w:r w:rsidR="00515D97">
        <w:rPr>
          <w:b/>
        </w:rPr>
        <w:t>29 November</w:t>
      </w:r>
      <w:r w:rsidRPr="006418C1">
        <w:rPr>
          <w:b/>
        </w:rPr>
        <w:t xml:space="preserve"> 2016, at Roupell Park Community Centre</w:t>
      </w:r>
    </w:p>
    <w:tbl>
      <w:tblPr>
        <w:tblStyle w:val="TableGrid"/>
        <w:tblW w:w="0" w:type="auto"/>
        <w:tblLayout w:type="fixed"/>
        <w:tblLook w:val="04A0" w:firstRow="1" w:lastRow="0" w:firstColumn="1" w:lastColumn="0" w:noHBand="0" w:noVBand="1"/>
      </w:tblPr>
      <w:tblGrid>
        <w:gridCol w:w="817"/>
        <w:gridCol w:w="7049"/>
        <w:gridCol w:w="1376"/>
      </w:tblGrid>
      <w:tr w:rsidR="00AA4D46" w:rsidRPr="006418C1" w14:paraId="5F092C33" w14:textId="77777777" w:rsidTr="00CD1BD8">
        <w:tc>
          <w:tcPr>
            <w:tcW w:w="817" w:type="dxa"/>
          </w:tcPr>
          <w:p w14:paraId="703B63E3" w14:textId="77777777" w:rsidR="00AA4D46" w:rsidRPr="006418C1" w:rsidRDefault="00AA4D46" w:rsidP="00AA4D46">
            <w:pPr>
              <w:jc w:val="center"/>
              <w:rPr>
                <w:b/>
              </w:rPr>
            </w:pPr>
          </w:p>
        </w:tc>
        <w:tc>
          <w:tcPr>
            <w:tcW w:w="7049" w:type="dxa"/>
          </w:tcPr>
          <w:p w14:paraId="3173E245" w14:textId="77777777" w:rsidR="00AA4D46" w:rsidRPr="006418C1" w:rsidRDefault="00AA4D46" w:rsidP="00EA2E5A"/>
        </w:tc>
        <w:tc>
          <w:tcPr>
            <w:tcW w:w="1376" w:type="dxa"/>
          </w:tcPr>
          <w:p w14:paraId="45BC2CA2" w14:textId="77777777" w:rsidR="00AA4D46" w:rsidRPr="006418C1" w:rsidRDefault="00AA4D46" w:rsidP="00EA2E5A">
            <w:r w:rsidRPr="006418C1">
              <w:t>Action</w:t>
            </w:r>
          </w:p>
        </w:tc>
      </w:tr>
      <w:tr w:rsidR="00AA4D46" w:rsidRPr="006418C1" w14:paraId="01BE0715" w14:textId="77777777" w:rsidTr="00CD1BD8">
        <w:tc>
          <w:tcPr>
            <w:tcW w:w="817" w:type="dxa"/>
          </w:tcPr>
          <w:p w14:paraId="7DF18933" w14:textId="77777777" w:rsidR="00AA4D46" w:rsidRPr="006418C1" w:rsidRDefault="00AA4D46" w:rsidP="00AA4D46">
            <w:pPr>
              <w:jc w:val="center"/>
              <w:rPr>
                <w:b/>
              </w:rPr>
            </w:pPr>
            <w:r w:rsidRPr="006418C1">
              <w:rPr>
                <w:b/>
              </w:rPr>
              <w:t>1</w:t>
            </w:r>
          </w:p>
        </w:tc>
        <w:tc>
          <w:tcPr>
            <w:tcW w:w="7049" w:type="dxa"/>
          </w:tcPr>
          <w:p w14:paraId="36296037" w14:textId="537C83B6" w:rsidR="00AA4D46" w:rsidRPr="006418C1" w:rsidRDefault="002E7390" w:rsidP="00AA4D46">
            <w:pPr>
              <w:rPr>
                <w:b/>
              </w:rPr>
            </w:pPr>
            <w:r w:rsidRPr="006418C1">
              <w:rPr>
                <w:b/>
              </w:rPr>
              <w:t xml:space="preserve">Members </w:t>
            </w:r>
            <w:r w:rsidR="00AA4D46" w:rsidRPr="006418C1">
              <w:rPr>
                <w:b/>
              </w:rPr>
              <w:t>Present</w:t>
            </w:r>
            <w:r w:rsidRPr="006418C1">
              <w:rPr>
                <w:b/>
              </w:rPr>
              <w:t>:</w:t>
            </w:r>
          </w:p>
          <w:p w14:paraId="5DCD05C3" w14:textId="6DAB329A" w:rsidR="00A10792" w:rsidRPr="006418C1" w:rsidRDefault="000C08F0" w:rsidP="00A10792">
            <w:pPr>
              <w:rPr>
                <w:rFonts w:cs="Arial"/>
              </w:rPr>
            </w:pPr>
            <w:r w:rsidRPr="006418C1">
              <w:rPr>
                <w:rFonts w:cs="Arial"/>
              </w:rPr>
              <w:t>Mary Simpson (MS1), Chair;</w:t>
            </w:r>
            <w:r w:rsidR="002E7390" w:rsidRPr="006418C1">
              <w:rPr>
                <w:rFonts w:cs="Arial"/>
              </w:rPr>
              <w:t xml:space="preserve"> </w:t>
            </w:r>
            <w:r w:rsidR="007C12D8" w:rsidRPr="006418C1">
              <w:rPr>
                <w:rFonts w:cs="Arial"/>
              </w:rPr>
              <w:t>Oni Idigu (OI), Treasure</w:t>
            </w:r>
            <w:r w:rsidRPr="006418C1">
              <w:rPr>
                <w:rFonts w:cs="Arial"/>
              </w:rPr>
              <w:t>r</w:t>
            </w:r>
            <w:r w:rsidR="007C12D8" w:rsidRPr="006418C1">
              <w:rPr>
                <w:rFonts w:cs="Arial"/>
              </w:rPr>
              <w:t xml:space="preserve">; </w:t>
            </w:r>
            <w:r w:rsidR="00CC4B30" w:rsidRPr="006418C1">
              <w:rPr>
                <w:rFonts w:cs="Arial"/>
              </w:rPr>
              <w:t>Molly Sinclair</w:t>
            </w:r>
            <w:r w:rsidR="00DA5797">
              <w:rPr>
                <w:rFonts w:cs="Arial"/>
              </w:rPr>
              <w:t xml:space="preserve"> </w:t>
            </w:r>
            <w:r w:rsidR="00CC4B30" w:rsidRPr="006418C1">
              <w:rPr>
                <w:rFonts w:cs="Arial"/>
              </w:rPr>
              <w:t>(MS)</w:t>
            </w:r>
            <w:r w:rsidR="00A10792">
              <w:rPr>
                <w:rFonts w:cs="Arial"/>
              </w:rPr>
              <w:t xml:space="preserve">; </w:t>
            </w:r>
            <w:r w:rsidR="00DA5797" w:rsidRPr="00805195">
              <w:rPr>
                <w:rFonts w:cs="Times New Roman"/>
              </w:rPr>
              <w:t>Alieu</w:t>
            </w:r>
            <w:r w:rsidR="00DA5797">
              <w:rPr>
                <w:rFonts w:cs="Times New Roman"/>
              </w:rPr>
              <w:t xml:space="preserve"> Corneh</w:t>
            </w:r>
            <w:r w:rsidR="003448B9">
              <w:rPr>
                <w:rFonts w:cs="Times New Roman"/>
              </w:rPr>
              <w:t xml:space="preserve"> (AC)</w:t>
            </w:r>
            <w:r w:rsidR="00DA5797">
              <w:rPr>
                <w:rFonts w:cs="Times New Roman"/>
              </w:rPr>
              <w:t>: Janet Nicholson</w:t>
            </w:r>
            <w:r w:rsidR="003448B9">
              <w:rPr>
                <w:rFonts w:cs="Times New Roman"/>
              </w:rPr>
              <w:t xml:space="preserve"> (JN)</w:t>
            </w:r>
            <w:r w:rsidR="00DA5797">
              <w:rPr>
                <w:rFonts w:cs="Times New Roman"/>
              </w:rPr>
              <w:t>: Sandra Yamoah</w:t>
            </w:r>
            <w:r w:rsidR="003448B9">
              <w:rPr>
                <w:rFonts w:cs="Times New Roman"/>
              </w:rPr>
              <w:t xml:space="preserve"> (SY): Chris Weathers (CW)</w:t>
            </w:r>
          </w:p>
          <w:p w14:paraId="6C5CED07" w14:textId="280EE0A6" w:rsidR="00AA4D46" w:rsidRPr="006418C1" w:rsidRDefault="00AA4D46" w:rsidP="00AA4D46">
            <w:pPr>
              <w:rPr>
                <w:rFonts w:cs="Arial"/>
              </w:rPr>
            </w:pPr>
          </w:p>
          <w:p w14:paraId="05DB9AA8" w14:textId="77777777" w:rsidR="00AA4D46" w:rsidRPr="006418C1" w:rsidRDefault="00AA4D46" w:rsidP="00AA4D46">
            <w:pPr>
              <w:rPr>
                <w:color w:val="C00000"/>
              </w:rPr>
            </w:pPr>
            <w:r w:rsidRPr="006418C1">
              <w:rPr>
                <w:b/>
              </w:rPr>
              <w:t>Apologies</w:t>
            </w:r>
          </w:p>
          <w:p w14:paraId="6AF15183" w14:textId="57D58C03" w:rsidR="00805195" w:rsidRPr="00805195" w:rsidRDefault="00DA5797" w:rsidP="00805195">
            <w:pPr>
              <w:rPr>
                <w:rFonts w:cs="Times New Roman"/>
              </w:rPr>
            </w:pPr>
            <w:r w:rsidRPr="006418C1">
              <w:rPr>
                <w:rFonts w:cs="Arial"/>
              </w:rPr>
              <w:t>Marcia Jones</w:t>
            </w:r>
            <w:r w:rsidR="003448B9">
              <w:rPr>
                <w:rFonts w:cs="Arial"/>
              </w:rPr>
              <w:t>,</w:t>
            </w:r>
            <w:r>
              <w:rPr>
                <w:rFonts w:cs="Arial"/>
              </w:rPr>
              <w:t xml:space="preserve"> </w:t>
            </w:r>
            <w:r w:rsidRPr="006418C1">
              <w:rPr>
                <w:rFonts w:cs="Arial"/>
              </w:rPr>
              <w:t>Alex Tsergas</w:t>
            </w:r>
            <w:r w:rsidR="003448B9">
              <w:rPr>
                <w:rFonts w:cs="Arial"/>
              </w:rPr>
              <w:t xml:space="preserve">, </w:t>
            </w:r>
            <w:r>
              <w:rPr>
                <w:rFonts w:cs="Arial"/>
              </w:rPr>
              <w:t>Tom Parker</w:t>
            </w:r>
            <w:r w:rsidR="003448B9">
              <w:rPr>
                <w:rFonts w:cs="Arial"/>
              </w:rPr>
              <w:t xml:space="preserve">, </w:t>
            </w:r>
            <w:r w:rsidR="003448B9" w:rsidRPr="006418C1">
              <w:rPr>
                <w:rFonts w:cs="Arial"/>
              </w:rPr>
              <w:t xml:space="preserve">Alex Ekumah </w:t>
            </w:r>
          </w:p>
          <w:p w14:paraId="459EF4BB" w14:textId="77777777" w:rsidR="00805195" w:rsidRPr="006418C1" w:rsidRDefault="00805195" w:rsidP="00AA4D46">
            <w:pPr>
              <w:rPr>
                <w:rFonts w:cs="Times New Roman"/>
              </w:rPr>
            </w:pPr>
          </w:p>
          <w:p w14:paraId="51059085" w14:textId="77777777" w:rsidR="00AA4D46" w:rsidRPr="006418C1" w:rsidRDefault="00AA4D46" w:rsidP="00AA4D46">
            <w:r w:rsidRPr="006418C1">
              <w:rPr>
                <w:b/>
              </w:rPr>
              <w:t>Staff in Attendance</w:t>
            </w:r>
          </w:p>
          <w:p w14:paraId="29B76832" w14:textId="5A129244" w:rsidR="00805195" w:rsidRDefault="00805195" w:rsidP="00AA4D46">
            <w:r>
              <w:t xml:space="preserve">Simon </w:t>
            </w:r>
            <w:r w:rsidR="00C2576D">
              <w:t>Oelman</w:t>
            </w:r>
            <w:r>
              <w:t>, Estate Director</w:t>
            </w:r>
          </w:p>
          <w:p w14:paraId="71C6E92F" w14:textId="694B089A" w:rsidR="00805195" w:rsidRPr="006418C1" w:rsidRDefault="003448B9" w:rsidP="00AA4D46">
            <w:r>
              <w:t>Andrew Marshall, Lambeth</w:t>
            </w:r>
          </w:p>
          <w:p w14:paraId="200E5BA1" w14:textId="77777777" w:rsidR="00AA4D46" w:rsidRDefault="00AA4D46" w:rsidP="007C12D8"/>
          <w:p w14:paraId="212ECFD9" w14:textId="3C0B9BC5" w:rsidR="00CD11B2" w:rsidRDefault="003448B9" w:rsidP="007C12D8">
            <w:r>
              <w:t>Chair welcomed all to the me</w:t>
            </w:r>
            <w:r w:rsidR="00CD11B2">
              <w:t>eting</w:t>
            </w:r>
          </w:p>
          <w:p w14:paraId="654ACDF3" w14:textId="2481C351" w:rsidR="00CD11B2" w:rsidRPr="006418C1" w:rsidRDefault="00CD11B2" w:rsidP="007C12D8"/>
        </w:tc>
        <w:tc>
          <w:tcPr>
            <w:tcW w:w="1376" w:type="dxa"/>
          </w:tcPr>
          <w:p w14:paraId="01CBC7D6" w14:textId="77777777" w:rsidR="00AA4D46" w:rsidRPr="006418C1" w:rsidRDefault="00AA4D46" w:rsidP="00EA2E5A"/>
        </w:tc>
      </w:tr>
      <w:tr w:rsidR="00F05A4E" w:rsidRPr="006418C1" w14:paraId="256C20B4" w14:textId="77777777" w:rsidTr="00CD1BD8">
        <w:tc>
          <w:tcPr>
            <w:tcW w:w="817" w:type="dxa"/>
          </w:tcPr>
          <w:p w14:paraId="722255CB" w14:textId="1BE86E02" w:rsidR="00F05A4E" w:rsidRPr="006418C1" w:rsidRDefault="00F05A4E" w:rsidP="00E03B69">
            <w:pPr>
              <w:jc w:val="center"/>
              <w:rPr>
                <w:b/>
              </w:rPr>
            </w:pPr>
            <w:r w:rsidRPr="006418C1">
              <w:rPr>
                <w:b/>
              </w:rPr>
              <w:t>2</w:t>
            </w:r>
          </w:p>
          <w:p w14:paraId="2A42412E" w14:textId="77777777" w:rsidR="002A14CF" w:rsidRPr="006418C1" w:rsidRDefault="002A14CF" w:rsidP="00E03B69">
            <w:pPr>
              <w:jc w:val="center"/>
              <w:rPr>
                <w:b/>
              </w:rPr>
            </w:pPr>
          </w:p>
          <w:p w14:paraId="2927C622" w14:textId="77777777" w:rsidR="001A5687" w:rsidRDefault="001A5687" w:rsidP="00E03B69">
            <w:pPr>
              <w:jc w:val="center"/>
              <w:rPr>
                <w:b/>
              </w:rPr>
            </w:pPr>
          </w:p>
          <w:p w14:paraId="5767EBD8" w14:textId="77777777" w:rsidR="00393058" w:rsidRDefault="00393058" w:rsidP="00E03B69">
            <w:pPr>
              <w:jc w:val="center"/>
              <w:rPr>
                <w:b/>
              </w:rPr>
            </w:pPr>
          </w:p>
          <w:p w14:paraId="632AA2DE" w14:textId="77777777" w:rsidR="007D13BD" w:rsidRPr="006418C1" w:rsidRDefault="007D13BD" w:rsidP="00E03B69">
            <w:pPr>
              <w:jc w:val="center"/>
              <w:rPr>
                <w:b/>
              </w:rPr>
            </w:pPr>
          </w:p>
          <w:p w14:paraId="76F13CFA" w14:textId="77777777" w:rsidR="002A14CF" w:rsidRPr="006418C1" w:rsidRDefault="00260699" w:rsidP="00E03B69">
            <w:pPr>
              <w:jc w:val="center"/>
              <w:rPr>
                <w:b/>
              </w:rPr>
            </w:pPr>
            <w:r w:rsidRPr="006418C1">
              <w:rPr>
                <w:b/>
              </w:rPr>
              <w:t>2.1</w:t>
            </w:r>
          </w:p>
          <w:p w14:paraId="1FBD3F6E" w14:textId="77777777" w:rsidR="002A14CF" w:rsidRPr="006418C1" w:rsidRDefault="002A14CF" w:rsidP="00E03B69">
            <w:pPr>
              <w:jc w:val="center"/>
              <w:rPr>
                <w:b/>
              </w:rPr>
            </w:pPr>
          </w:p>
          <w:p w14:paraId="3A371523" w14:textId="77777777" w:rsidR="002A14CF" w:rsidRPr="006418C1" w:rsidRDefault="002A14CF" w:rsidP="00E03B69">
            <w:pPr>
              <w:jc w:val="center"/>
              <w:rPr>
                <w:b/>
              </w:rPr>
            </w:pPr>
          </w:p>
          <w:p w14:paraId="6E329FB3" w14:textId="77777777" w:rsidR="002A14CF" w:rsidRPr="006418C1" w:rsidRDefault="002A14CF" w:rsidP="00E03B69">
            <w:pPr>
              <w:jc w:val="center"/>
              <w:rPr>
                <w:b/>
              </w:rPr>
            </w:pPr>
          </w:p>
          <w:p w14:paraId="27259AE1" w14:textId="77777777" w:rsidR="002A14CF" w:rsidRPr="006418C1" w:rsidRDefault="002A14CF" w:rsidP="00E03B69">
            <w:pPr>
              <w:jc w:val="center"/>
              <w:rPr>
                <w:b/>
              </w:rPr>
            </w:pPr>
          </w:p>
          <w:p w14:paraId="68B35F29" w14:textId="77777777" w:rsidR="00260699" w:rsidRDefault="00260699" w:rsidP="00E03B69">
            <w:pPr>
              <w:jc w:val="center"/>
              <w:rPr>
                <w:b/>
              </w:rPr>
            </w:pPr>
          </w:p>
          <w:p w14:paraId="69B08041" w14:textId="77777777" w:rsidR="00EB0D48" w:rsidRDefault="00EB0D48" w:rsidP="00E03B69">
            <w:pPr>
              <w:jc w:val="center"/>
              <w:rPr>
                <w:b/>
              </w:rPr>
            </w:pPr>
          </w:p>
          <w:p w14:paraId="5574402E" w14:textId="77777777" w:rsidR="00AB4569" w:rsidRDefault="00AB4569" w:rsidP="00E03B69">
            <w:pPr>
              <w:jc w:val="center"/>
              <w:rPr>
                <w:b/>
              </w:rPr>
            </w:pPr>
          </w:p>
          <w:p w14:paraId="19A4F5F2" w14:textId="77777777" w:rsidR="00772888" w:rsidRDefault="00772888" w:rsidP="00E03B69">
            <w:pPr>
              <w:jc w:val="center"/>
              <w:rPr>
                <w:b/>
              </w:rPr>
            </w:pPr>
          </w:p>
          <w:p w14:paraId="7AA3BB94" w14:textId="77777777" w:rsidR="00772888" w:rsidRPr="006418C1" w:rsidRDefault="00772888" w:rsidP="00E03B69">
            <w:pPr>
              <w:jc w:val="center"/>
              <w:rPr>
                <w:b/>
              </w:rPr>
            </w:pPr>
          </w:p>
          <w:p w14:paraId="4456954A" w14:textId="79DC76C3" w:rsidR="00260699" w:rsidRDefault="00260699" w:rsidP="00E03B69">
            <w:pPr>
              <w:jc w:val="center"/>
              <w:rPr>
                <w:b/>
              </w:rPr>
            </w:pPr>
          </w:p>
          <w:p w14:paraId="7C1DADE4" w14:textId="77777777" w:rsidR="00772888" w:rsidRPr="006418C1" w:rsidRDefault="00772888" w:rsidP="00E03B69">
            <w:pPr>
              <w:jc w:val="center"/>
              <w:rPr>
                <w:b/>
              </w:rPr>
            </w:pPr>
          </w:p>
          <w:p w14:paraId="48AA1937" w14:textId="77777777" w:rsidR="00240519" w:rsidRPr="006418C1" w:rsidRDefault="00240519" w:rsidP="00E03B69">
            <w:pPr>
              <w:jc w:val="center"/>
              <w:rPr>
                <w:b/>
              </w:rPr>
            </w:pPr>
          </w:p>
          <w:p w14:paraId="5C1692C5" w14:textId="77777777" w:rsidR="002A14CF" w:rsidRPr="006418C1" w:rsidRDefault="002A14CF" w:rsidP="00B97429">
            <w:pPr>
              <w:rPr>
                <w:b/>
              </w:rPr>
            </w:pPr>
          </w:p>
        </w:tc>
        <w:tc>
          <w:tcPr>
            <w:tcW w:w="7049" w:type="dxa"/>
          </w:tcPr>
          <w:p w14:paraId="69097338" w14:textId="72276518" w:rsidR="00260699" w:rsidRPr="006418C1" w:rsidRDefault="000C08F0" w:rsidP="00260699">
            <w:pPr>
              <w:rPr>
                <w:b/>
              </w:rPr>
            </w:pPr>
            <w:r w:rsidRPr="006418C1">
              <w:rPr>
                <w:b/>
              </w:rPr>
              <w:t>Matters Arising fr</w:t>
            </w:r>
            <w:r w:rsidR="00CC4B30" w:rsidRPr="006418C1">
              <w:rPr>
                <w:b/>
              </w:rPr>
              <w:t>om Mi</w:t>
            </w:r>
            <w:r w:rsidR="007D13BD">
              <w:rPr>
                <w:b/>
              </w:rPr>
              <w:t xml:space="preserve">nutes of Meeting held on </w:t>
            </w:r>
            <w:r w:rsidR="003448B9">
              <w:rPr>
                <w:b/>
              </w:rPr>
              <w:t>25 October</w:t>
            </w:r>
            <w:r w:rsidR="00EB0D48">
              <w:rPr>
                <w:b/>
              </w:rPr>
              <w:t xml:space="preserve"> </w:t>
            </w:r>
            <w:r w:rsidRPr="006418C1">
              <w:rPr>
                <w:b/>
              </w:rPr>
              <w:t>2016</w:t>
            </w:r>
          </w:p>
          <w:p w14:paraId="76BF3826" w14:textId="6B8B378C" w:rsidR="007D13BD" w:rsidRDefault="007D13BD" w:rsidP="007D13BD">
            <w:r>
              <w:t>There were no matters arising from the previous Minutes.</w:t>
            </w:r>
          </w:p>
          <w:p w14:paraId="20D9F76D" w14:textId="478621EB" w:rsidR="007D13BD" w:rsidRPr="007D13BD" w:rsidRDefault="007D13BD" w:rsidP="007D13BD">
            <w:pPr>
              <w:rPr>
                <w:b/>
              </w:rPr>
            </w:pPr>
            <w:r w:rsidRPr="007D13BD">
              <w:rPr>
                <w:b/>
              </w:rPr>
              <w:t>The Minutes were AGREED as a true record and signed by the Chair.</w:t>
            </w:r>
          </w:p>
          <w:p w14:paraId="7AA176D5" w14:textId="77777777" w:rsidR="007D13BD" w:rsidRDefault="007D13BD" w:rsidP="007D13BD"/>
          <w:p w14:paraId="64F5E08B" w14:textId="77777777" w:rsidR="007D13BD" w:rsidRPr="007D13BD" w:rsidRDefault="007D13BD" w:rsidP="007D13BD">
            <w:pPr>
              <w:rPr>
                <w:u w:val="single"/>
              </w:rPr>
            </w:pPr>
            <w:r w:rsidRPr="007D13BD">
              <w:rPr>
                <w:u w:val="single"/>
              </w:rPr>
              <w:t>Action Points</w:t>
            </w:r>
          </w:p>
          <w:p w14:paraId="04CCD0C7" w14:textId="470256CC" w:rsidR="007D13BD" w:rsidRDefault="007D13BD" w:rsidP="007D13BD">
            <w:pPr>
              <w:pStyle w:val="ListParagraph"/>
              <w:numPr>
                <w:ilvl w:val="0"/>
                <w:numId w:val="27"/>
              </w:numPr>
            </w:pPr>
            <w:r>
              <w:t>V</w:t>
            </w:r>
            <w:r w:rsidRPr="007D13BD">
              <w:t xml:space="preserve">ulnerable </w:t>
            </w:r>
            <w:r w:rsidR="007E5780" w:rsidRPr="007D13BD">
              <w:t>resident’s</w:t>
            </w:r>
            <w:r w:rsidRPr="007D13BD">
              <w:t xml:space="preserve"> policy</w:t>
            </w:r>
            <w:r>
              <w:t>. This was an ongoing development.</w:t>
            </w:r>
          </w:p>
          <w:p w14:paraId="5BAA4735" w14:textId="40722055" w:rsidR="000C08F0" w:rsidRDefault="007D13BD" w:rsidP="007D13BD">
            <w:pPr>
              <w:pStyle w:val="ListParagraph"/>
              <w:numPr>
                <w:ilvl w:val="0"/>
                <w:numId w:val="27"/>
              </w:numPr>
            </w:pPr>
            <w:r>
              <w:t>NFTMO - outstanding reports still not received.</w:t>
            </w:r>
          </w:p>
          <w:p w14:paraId="528A57BC" w14:textId="7D85DB1F" w:rsidR="007E7FCE" w:rsidRDefault="007E7FCE" w:rsidP="007E7FCE">
            <w:pPr>
              <w:pStyle w:val="ListParagraph"/>
              <w:numPr>
                <w:ilvl w:val="0"/>
                <w:numId w:val="27"/>
              </w:numPr>
            </w:pPr>
            <w:r w:rsidRPr="007E7FCE">
              <w:t>Board Member’s Training Audit</w:t>
            </w:r>
            <w:r>
              <w:t xml:space="preserve"> – Secretary reported that she was working on this and it is hoped to be completed by the end of November.</w:t>
            </w:r>
          </w:p>
          <w:p w14:paraId="13493758" w14:textId="5F3FCB35" w:rsidR="009C66AF" w:rsidRDefault="00281FE7" w:rsidP="00281FE7">
            <w:pPr>
              <w:pStyle w:val="ListParagraph"/>
              <w:numPr>
                <w:ilvl w:val="0"/>
                <w:numId w:val="27"/>
              </w:numPr>
            </w:pPr>
            <w:r w:rsidRPr="00281FE7">
              <w:t>Increase in Shareholder’s List</w:t>
            </w:r>
            <w:r>
              <w:t xml:space="preserve"> – Secretary reported this was ongoing and timetable to be scheduled for 2017</w:t>
            </w:r>
            <w:r w:rsidR="00CD11B2">
              <w:t>.</w:t>
            </w:r>
          </w:p>
          <w:p w14:paraId="14844DD2" w14:textId="7C4FAA55" w:rsidR="00E433A0" w:rsidRDefault="00E433A0" w:rsidP="00281FE7">
            <w:pPr>
              <w:pStyle w:val="ListParagraph"/>
              <w:numPr>
                <w:ilvl w:val="0"/>
                <w:numId w:val="27"/>
              </w:numPr>
            </w:pPr>
            <w:r>
              <w:t>Dates for Board away day</w:t>
            </w:r>
          </w:p>
          <w:p w14:paraId="17468826" w14:textId="00F3E223" w:rsidR="00E433A0" w:rsidRPr="006418C1" w:rsidRDefault="00E433A0" w:rsidP="00281FE7">
            <w:pPr>
              <w:pStyle w:val="ListParagraph"/>
              <w:numPr>
                <w:ilvl w:val="0"/>
                <w:numId w:val="27"/>
              </w:numPr>
            </w:pPr>
            <w:r>
              <w:t>Date for Board meal</w:t>
            </w:r>
          </w:p>
          <w:p w14:paraId="353013BF" w14:textId="1935C047" w:rsidR="0024327B" w:rsidRPr="006418C1" w:rsidRDefault="0024327B" w:rsidP="00281FE7"/>
        </w:tc>
        <w:tc>
          <w:tcPr>
            <w:tcW w:w="1376" w:type="dxa"/>
          </w:tcPr>
          <w:p w14:paraId="1072463B" w14:textId="77777777" w:rsidR="00F05A4E" w:rsidRPr="006418C1" w:rsidRDefault="00F05A4E" w:rsidP="00E03B69">
            <w:pPr>
              <w:rPr>
                <w:b/>
              </w:rPr>
            </w:pPr>
          </w:p>
          <w:p w14:paraId="0AFCEF9F" w14:textId="77777777" w:rsidR="00F05A4E" w:rsidRPr="006418C1" w:rsidRDefault="00F05A4E" w:rsidP="00E03B69">
            <w:pPr>
              <w:rPr>
                <w:b/>
              </w:rPr>
            </w:pPr>
          </w:p>
          <w:p w14:paraId="162F1851" w14:textId="77777777" w:rsidR="00F05A4E" w:rsidRPr="006418C1" w:rsidRDefault="00F05A4E" w:rsidP="00E03B69">
            <w:pPr>
              <w:rPr>
                <w:b/>
              </w:rPr>
            </w:pPr>
          </w:p>
          <w:p w14:paraId="27C493D9" w14:textId="77777777" w:rsidR="00F05A4E" w:rsidRPr="006418C1" w:rsidRDefault="00F05A4E" w:rsidP="00E03B69">
            <w:pPr>
              <w:rPr>
                <w:b/>
              </w:rPr>
            </w:pPr>
          </w:p>
          <w:p w14:paraId="214B96EF" w14:textId="77777777" w:rsidR="00EB0D48" w:rsidRDefault="00EB0D48" w:rsidP="00E03B69">
            <w:pPr>
              <w:rPr>
                <w:b/>
              </w:rPr>
            </w:pPr>
          </w:p>
          <w:p w14:paraId="6BEA0598" w14:textId="362F40C4" w:rsidR="00EB0D48" w:rsidRDefault="00E433A0" w:rsidP="00E433A0">
            <w:pPr>
              <w:rPr>
                <w:b/>
              </w:rPr>
            </w:pPr>
            <w:r>
              <w:rPr>
                <w:b/>
              </w:rPr>
              <w:t>SO/TP</w:t>
            </w:r>
          </w:p>
          <w:p w14:paraId="0300D835" w14:textId="77777777" w:rsidR="0024327B" w:rsidRDefault="00E433A0" w:rsidP="00E433A0">
            <w:pPr>
              <w:rPr>
                <w:b/>
              </w:rPr>
            </w:pPr>
            <w:r>
              <w:rPr>
                <w:b/>
              </w:rPr>
              <w:t>MJ/ALL</w:t>
            </w:r>
          </w:p>
          <w:p w14:paraId="23A3B4CF" w14:textId="77777777" w:rsidR="00E433A0" w:rsidRDefault="00E433A0" w:rsidP="00E433A0">
            <w:pPr>
              <w:rPr>
                <w:b/>
              </w:rPr>
            </w:pPr>
            <w:r>
              <w:rPr>
                <w:b/>
              </w:rPr>
              <w:t>MJ</w:t>
            </w:r>
          </w:p>
          <w:p w14:paraId="5A5C3E3E" w14:textId="77777777" w:rsidR="00E433A0" w:rsidRDefault="00E433A0" w:rsidP="00E433A0">
            <w:pPr>
              <w:rPr>
                <w:b/>
              </w:rPr>
            </w:pPr>
          </w:p>
          <w:p w14:paraId="1FCCB095" w14:textId="77777777" w:rsidR="00E433A0" w:rsidRDefault="00E433A0" w:rsidP="00E433A0">
            <w:pPr>
              <w:rPr>
                <w:b/>
              </w:rPr>
            </w:pPr>
          </w:p>
          <w:p w14:paraId="2737078C" w14:textId="77777777" w:rsidR="00E433A0" w:rsidRDefault="00E433A0" w:rsidP="00E433A0">
            <w:pPr>
              <w:rPr>
                <w:b/>
              </w:rPr>
            </w:pPr>
            <w:r>
              <w:rPr>
                <w:b/>
              </w:rPr>
              <w:t>MJ</w:t>
            </w:r>
          </w:p>
          <w:p w14:paraId="05294D7F" w14:textId="77777777" w:rsidR="00E433A0" w:rsidRDefault="00E433A0" w:rsidP="00E433A0">
            <w:pPr>
              <w:rPr>
                <w:b/>
              </w:rPr>
            </w:pPr>
          </w:p>
          <w:p w14:paraId="29679023" w14:textId="77777777" w:rsidR="00E433A0" w:rsidRDefault="00E433A0" w:rsidP="00E433A0">
            <w:pPr>
              <w:rPr>
                <w:b/>
              </w:rPr>
            </w:pPr>
            <w:r>
              <w:rPr>
                <w:b/>
              </w:rPr>
              <w:t>MJ</w:t>
            </w:r>
          </w:p>
          <w:p w14:paraId="252F5F6A" w14:textId="05114F0B" w:rsidR="00E433A0" w:rsidRPr="006418C1" w:rsidRDefault="00E433A0" w:rsidP="00E433A0">
            <w:pPr>
              <w:rPr>
                <w:b/>
              </w:rPr>
            </w:pPr>
            <w:r>
              <w:rPr>
                <w:b/>
              </w:rPr>
              <w:t>MJ</w:t>
            </w:r>
          </w:p>
        </w:tc>
      </w:tr>
    </w:tbl>
    <w:p w14:paraId="56F3BA52" w14:textId="07E1EAA8" w:rsidR="00CD11B2" w:rsidRDefault="00CD11B2">
      <w:r>
        <w:br w:type="page"/>
      </w:r>
    </w:p>
    <w:tbl>
      <w:tblPr>
        <w:tblStyle w:val="TableGrid"/>
        <w:tblW w:w="9242" w:type="dxa"/>
        <w:tblLayout w:type="fixed"/>
        <w:tblLook w:val="04A0" w:firstRow="1" w:lastRow="0" w:firstColumn="1" w:lastColumn="0" w:noHBand="0" w:noVBand="1"/>
      </w:tblPr>
      <w:tblGrid>
        <w:gridCol w:w="817"/>
        <w:gridCol w:w="7049"/>
        <w:gridCol w:w="1376"/>
      </w:tblGrid>
      <w:tr w:rsidR="0022589F" w:rsidRPr="006418C1" w14:paraId="22735FBF" w14:textId="77777777" w:rsidTr="00515D97">
        <w:tc>
          <w:tcPr>
            <w:tcW w:w="817" w:type="dxa"/>
          </w:tcPr>
          <w:p w14:paraId="402F5FE6" w14:textId="58E4A751" w:rsidR="0022589F" w:rsidRPr="006418C1" w:rsidRDefault="0022589F" w:rsidP="00E03B69">
            <w:pPr>
              <w:jc w:val="center"/>
              <w:rPr>
                <w:b/>
              </w:rPr>
            </w:pPr>
            <w:r w:rsidRPr="006418C1">
              <w:rPr>
                <w:b/>
              </w:rPr>
              <w:lastRenderedPageBreak/>
              <w:t>3</w:t>
            </w:r>
          </w:p>
          <w:p w14:paraId="747ED178" w14:textId="77777777" w:rsidR="0022589F" w:rsidRPr="006418C1" w:rsidRDefault="0022589F" w:rsidP="00E03B69">
            <w:pPr>
              <w:jc w:val="center"/>
              <w:rPr>
                <w:b/>
              </w:rPr>
            </w:pPr>
          </w:p>
          <w:p w14:paraId="4036DD68" w14:textId="77777777" w:rsidR="0022589F" w:rsidRPr="006418C1" w:rsidRDefault="0022589F" w:rsidP="00E03B69">
            <w:pPr>
              <w:jc w:val="center"/>
              <w:rPr>
                <w:b/>
              </w:rPr>
            </w:pPr>
          </w:p>
          <w:p w14:paraId="13D8BF84" w14:textId="77777777" w:rsidR="0022589F" w:rsidRPr="006418C1" w:rsidRDefault="0022589F" w:rsidP="00E03B69">
            <w:pPr>
              <w:jc w:val="center"/>
              <w:rPr>
                <w:b/>
              </w:rPr>
            </w:pPr>
          </w:p>
          <w:p w14:paraId="7D37F188" w14:textId="77777777" w:rsidR="0022589F" w:rsidRPr="006418C1" w:rsidRDefault="0022589F" w:rsidP="0022589F">
            <w:pPr>
              <w:rPr>
                <w:b/>
              </w:rPr>
            </w:pPr>
          </w:p>
        </w:tc>
        <w:tc>
          <w:tcPr>
            <w:tcW w:w="7049" w:type="dxa"/>
          </w:tcPr>
          <w:p w14:paraId="6639F2A7" w14:textId="77777777" w:rsidR="0022589F" w:rsidRDefault="0022589F" w:rsidP="0043748B">
            <w:pPr>
              <w:rPr>
                <w:b/>
              </w:rPr>
            </w:pPr>
            <w:r w:rsidRPr="006418C1">
              <w:rPr>
                <w:b/>
              </w:rPr>
              <w:t>Declaration of Interest, Fraud, Gifts &amp; Hospitalities; New Shareholder Certificates</w:t>
            </w:r>
          </w:p>
          <w:p w14:paraId="61834511" w14:textId="77777777" w:rsidR="00F852DB" w:rsidRPr="006418C1" w:rsidRDefault="00F852DB" w:rsidP="0043748B">
            <w:pPr>
              <w:rPr>
                <w:b/>
              </w:rPr>
            </w:pPr>
          </w:p>
          <w:p w14:paraId="581EE16F" w14:textId="5E8815FB" w:rsidR="0022589F" w:rsidRPr="006418C1" w:rsidRDefault="0022589F" w:rsidP="0043748B">
            <w:r w:rsidRPr="006418C1">
              <w:t>a)</w:t>
            </w:r>
            <w:r w:rsidRPr="006418C1">
              <w:tab/>
              <w:t>There were no declarations</w:t>
            </w:r>
            <w:r w:rsidR="007E5780">
              <w:t xml:space="preserve"> of interest</w:t>
            </w:r>
            <w:r w:rsidRPr="006418C1">
              <w:t>.</w:t>
            </w:r>
          </w:p>
          <w:p w14:paraId="33BB4753" w14:textId="2773A9BB" w:rsidR="0022589F" w:rsidRDefault="007E5780" w:rsidP="0043748B">
            <w:r>
              <w:t>b)</w:t>
            </w:r>
            <w:r>
              <w:tab/>
              <w:t xml:space="preserve">No new Shareholder Certificates had been </w:t>
            </w:r>
            <w:r w:rsidR="0022589F" w:rsidRPr="006418C1">
              <w:t>received.</w:t>
            </w:r>
          </w:p>
          <w:p w14:paraId="33697264" w14:textId="54107753" w:rsidR="00FA5E20" w:rsidRPr="006418C1" w:rsidRDefault="00FA5E20" w:rsidP="00FA5E20">
            <w:pPr>
              <w:pStyle w:val="ListParagraph"/>
              <w:ind w:left="0"/>
            </w:pPr>
            <w:r>
              <w:t>c)           There were no declarations of</w:t>
            </w:r>
            <w:r w:rsidR="00A95FD7">
              <w:t xml:space="preserve"> Interest,</w:t>
            </w:r>
            <w:r>
              <w:t xml:space="preserve"> Fraud, Gifts or Hospitalities</w:t>
            </w:r>
            <w:r w:rsidR="007E5780">
              <w:t>.</w:t>
            </w:r>
          </w:p>
          <w:p w14:paraId="32AC197D" w14:textId="77777777" w:rsidR="0022589F" w:rsidRPr="006418C1" w:rsidRDefault="0022589F" w:rsidP="0043748B"/>
        </w:tc>
        <w:tc>
          <w:tcPr>
            <w:tcW w:w="1376" w:type="dxa"/>
          </w:tcPr>
          <w:p w14:paraId="0F5A9E30" w14:textId="77777777" w:rsidR="0022589F" w:rsidRPr="006418C1" w:rsidRDefault="0022589F" w:rsidP="00E03B69"/>
        </w:tc>
      </w:tr>
      <w:tr w:rsidR="00E433A0" w:rsidRPr="006418C1" w14:paraId="50A1EAA3" w14:textId="77777777" w:rsidTr="00515D97">
        <w:tc>
          <w:tcPr>
            <w:tcW w:w="817" w:type="dxa"/>
          </w:tcPr>
          <w:p w14:paraId="1C6D5773" w14:textId="6EB343E2" w:rsidR="00E433A0" w:rsidRPr="006418C1" w:rsidRDefault="00E433A0" w:rsidP="00E03B69">
            <w:pPr>
              <w:jc w:val="center"/>
              <w:rPr>
                <w:b/>
              </w:rPr>
            </w:pPr>
            <w:r>
              <w:rPr>
                <w:b/>
              </w:rPr>
              <w:t>4</w:t>
            </w:r>
          </w:p>
        </w:tc>
        <w:tc>
          <w:tcPr>
            <w:tcW w:w="7049" w:type="dxa"/>
          </w:tcPr>
          <w:p w14:paraId="2BFFB47D" w14:textId="77777777" w:rsidR="00E433A0" w:rsidRDefault="00E433A0" w:rsidP="0043748B">
            <w:r>
              <w:rPr>
                <w:b/>
              </w:rPr>
              <w:t>Chairs Report</w:t>
            </w:r>
          </w:p>
          <w:p w14:paraId="2C775C19" w14:textId="77777777" w:rsidR="00E433A0" w:rsidRDefault="00E433A0" w:rsidP="00433CFF">
            <w:pPr>
              <w:pStyle w:val="ListParagraph"/>
              <w:numPr>
                <w:ilvl w:val="0"/>
                <w:numId w:val="31"/>
              </w:numPr>
            </w:pPr>
            <w:r>
              <w:t>Staff Birthdays – Peter Chang, Roberts Jones</w:t>
            </w:r>
          </w:p>
          <w:p w14:paraId="553118AE" w14:textId="77777777" w:rsidR="00E433A0" w:rsidRDefault="00E433A0" w:rsidP="00433CFF">
            <w:pPr>
              <w:pStyle w:val="ListParagraph"/>
              <w:numPr>
                <w:ilvl w:val="0"/>
                <w:numId w:val="31"/>
              </w:numPr>
            </w:pPr>
            <w:r>
              <w:t>TP Birthday 29 November</w:t>
            </w:r>
          </w:p>
          <w:p w14:paraId="2DCE212A" w14:textId="0657B099" w:rsidR="00433CFF" w:rsidRDefault="00433CFF" w:rsidP="008C334E">
            <w:pPr>
              <w:pStyle w:val="ListParagraph"/>
              <w:numPr>
                <w:ilvl w:val="0"/>
                <w:numId w:val="31"/>
              </w:numPr>
            </w:pPr>
            <w:r>
              <w:t>The Chair had attended the Cowley TMO away day to talk about the RPRMO journey. Presentation went well but highlighted our unity and strength. Cowley members had asked for the opportunity to attend a board meeting and that RPRMO members attend theirs. The Chair said there may be the potential for joint working.</w:t>
            </w:r>
          </w:p>
          <w:p w14:paraId="09F7AA71" w14:textId="241F2B80" w:rsidR="00433CFF" w:rsidRDefault="00433CFF" w:rsidP="00371A60">
            <w:pPr>
              <w:pStyle w:val="ListParagraph"/>
              <w:numPr>
                <w:ilvl w:val="0"/>
                <w:numId w:val="31"/>
              </w:numPr>
            </w:pPr>
            <w:r>
              <w:t>6 Month review with client team had been attended by MS1 and CW. The meeting went well and our strength was recognised. We were below target on only one PI and this was now on track</w:t>
            </w:r>
          </w:p>
          <w:p w14:paraId="1EC52135" w14:textId="77777777" w:rsidR="00433CFF" w:rsidRDefault="00433CFF" w:rsidP="0055066E">
            <w:pPr>
              <w:pStyle w:val="ListParagraph"/>
              <w:numPr>
                <w:ilvl w:val="0"/>
                <w:numId w:val="31"/>
              </w:numPr>
            </w:pPr>
            <w:r>
              <w:t>Christmas</w:t>
            </w:r>
            <w:r w:rsidR="0055066E">
              <w:t xml:space="preserve"> hampers – MS1</w:t>
            </w:r>
            <w:r>
              <w:t xml:space="preserve"> to buy hampers</w:t>
            </w:r>
            <w:r w:rsidR="0055066E">
              <w:t xml:space="preserve"> and would then ask for help in distribution. W</w:t>
            </w:r>
            <w:r>
              <w:t>e have had mince pies and donations from contractors</w:t>
            </w:r>
          </w:p>
          <w:p w14:paraId="29C09AE4" w14:textId="12429119" w:rsidR="0055066E" w:rsidRPr="00E433A0" w:rsidRDefault="0055066E" w:rsidP="0055066E">
            <w:pPr>
              <w:pStyle w:val="ListParagraph"/>
            </w:pPr>
          </w:p>
        </w:tc>
        <w:tc>
          <w:tcPr>
            <w:tcW w:w="1376" w:type="dxa"/>
          </w:tcPr>
          <w:p w14:paraId="5D02D493" w14:textId="77777777" w:rsidR="00E433A0" w:rsidRPr="006418C1" w:rsidRDefault="00E433A0" w:rsidP="00E03B69"/>
        </w:tc>
      </w:tr>
      <w:tr w:rsidR="00A2202D" w:rsidRPr="006418C1" w14:paraId="5BF88B80" w14:textId="77777777" w:rsidTr="00515D97">
        <w:tc>
          <w:tcPr>
            <w:tcW w:w="817" w:type="dxa"/>
          </w:tcPr>
          <w:p w14:paraId="5DDAD72F" w14:textId="66A6E397" w:rsidR="00A2202D" w:rsidRDefault="00A2202D" w:rsidP="00E03B69">
            <w:pPr>
              <w:jc w:val="center"/>
              <w:rPr>
                <w:b/>
              </w:rPr>
            </w:pPr>
            <w:r>
              <w:rPr>
                <w:b/>
              </w:rPr>
              <w:t>5</w:t>
            </w:r>
          </w:p>
        </w:tc>
        <w:tc>
          <w:tcPr>
            <w:tcW w:w="7049" w:type="dxa"/>
          </w:tcPr>
          <w:p w14:paraId="6AFBFAD6" w14:textId="77777777" w:rsidR="00A2202D" w:rsidRDefault="00A2202D" w:rsidP="0043748B">
            <w:r>
              <w:rPr>
                <w:b/>
              </w:rPr>
              <w:t>Presentation on major works by Andrew Marshall (Lambeth)</w:t>
            </w:r>
          </w:p>
          <w:p w14:paraId="2D8B9F13" w14:textId="282A9323" w:rsidR="00A2202D" w:rsidRPr="00A2202D" w:rsidRDefault="00AE1779" w:rsidP="0043748B">
            <w:r>
              <w:t xml:space="preserve">Andrew set out progress against a number of elements in relation to major works on the estate - </w:t>
            </w:r>
          </w:p>
          <w:p w14:paraId="7816904F" w14:textId="44A2688C" w:rsidR="00A2202D" w:rsidRDefault="00A2202D" w:rsidP="00AE1779">
            <w:pPr>
              <w:pStyle w:val="ListParagraph"/>
              <w:numPr>
                <w:ilvl w:val="0"/>
                <w:numId w:val="33"/>
              </w:numPr>
              <w:ind w:left="771" w:hanging="425"/>
            </w:pPr>
            <w:r>
              <w:t xml:space="preserve">7 blocks </w:t>
            </w:r>
            <w:r w:rsidR="00AE1779">
              <w:t>would be fitted with new</w:t>
            </w:r>
            <w:r>
              <w:t xml:space="preserve"> doors – 236 properties. Leaseholder </w:t>
            </w:r>
            <w:r w:rsidR="00AE1779">
              <w:t xml:space="preserve">properties were being </w:t>
            </w:r>
            <w:r>
              <w:t xml:space="preserve">excluded </w:t>
            </w:r>
            <w:r w:rsidR="00AE1779">
              <w:t xml:space="preserve">but mechanisms were being explored so they could be fitted on a private basis. Doors would be supplied by </w:t>
            </w:r>
            <w:r>
              <w:t xml:space="preserve">Girda </w:t>
            </w:r>
            <w:r w:rsidR="00AE1779">
              <w:t xml:space="preserve">and were </w:t>
            </w:r>
            <w:r>
              <w:t>secure by design</w:t>
            </w:r>
            <w:r w:rsidR="00AE1779">
              <w:t xml:space="preserve"> status. </w:t>
            </w:r>
            <w:r>
              <w:t xml:space="preserve">Installation </w:t>
            </w:r>
            <w:r w:rsidR="00AE1779">
              <w:t>would commence in</w:t>
            </w:r>
            <w:r>
              <w:t xml:space="preserve"> mid Jan. SO </w:t>
            </w:r>
            <w:r w:rsidR="00AE1779">
              <w:t xml:space="preserve">was </w:t>
            </w:r>
            <w:r>
              <w:t xml:space="preserve">concerned that some </w:t>
            </w:r>
            <w:r w:rsidR="00AE1779">
              <w:t xml:space="preserve">properties in </w:t>
            </w:r>
            <w:r>
              <w:t xml:space="preserve">blocks </w:t>
            </w:r>
            <w:r w:rsidR="00AE1779">
              <w:t>that were not on th</w:t>
            </w:r>
            <w:r w:rsidR="00347C80">
              <w:t>e list were still not compliant as they had not been change</w:t>
            </w:r>
            <w:r w:rsidR="00D26E85">
              <w:t>d</w:t>
            </w:r>
            <w:r w:rsidR="00347C80">
              <w:t xml:space="preserve"> as part of the previous programme or had deteriorated. AM to update SO.</w:t>
            </w:r>
          </w:p>
          <w:p w14:paraId="14AB14EC" w14:textId="76CE29F1" w:rsidR="00A2202D" w:rsidRDefault="00A2202D" w:rsidP="00AE1779">
            <w:pPr>
              <w:pStyle w:val="ListParagraph"/>
              <w:numPr>
                <w:ilvl w:val="0"/>
                <w:numId w:val="33"/>
              </w:numPr>
              <w:ind w:left="771" w:hanging="425"/>
            </w:pPr>
            <w:r>
              <w:t>Internals</w:t>
            </w:r>
            <w:r w:rsidR="00347C80">
              <w:t xml:space="preserve"> rectification </w:t>
            </w:r>
            <w:r>
              <w:t xml:space="preserve">– </w:t>
            </w:r>
            <w:r w:rsidR="00347C80">
              <w:t xml:space="preserve">Lambeth in </w:t>
            </w:r>
            <w:r>
              <w:t xml:space="preserve">final </w:t>
            </w:r>
            <w:r w:rsidR="00347C80">
              <w:t>stages</w:t>
            </w:r>
            <w:r>
              <w:t xml:space="preserve"> of negotiations </w:t>
            </w:r>
            <w:r w:rsidR="00347C80">
              <w:t>with Wates. This s</w:t>
            </w:r>
            <w:r>
              <w:t xml:space="preserve">hould be settlement before Christmas </w:t>
            </w:r>
            <w:r w:rsidR="00347C80">
              <w:t xml:space="preserve">with </w:t>
            </w:r>
            <w:r>
              <w:t>rectification works to start Jan</w:t>
            </w:r>
            <w:r w:rsidR="00347C80">
              <w:t>uary. This would n</w:t>
            </w:r>
            <w:r>
              <w:t>eed careful project planning</w:t>
            </w:r>
            <w:r w:rsidR="00347C80">
              <w:t xml:space="preserve"> to avoid conflict with other works.</w:t>
            </w:r>
          </w:p>
          <w:p w14:paraId="617F662D" w14:textId="6B139116" w:rsidR="004A0A1D" w:rsidRDefault="004A0A1D" w:rsidP="00AE1779">
            <w:pPr>
              <w:pStyle w:val="ListParagraph"/>
              <w:numPr>
                <w:ilvl w:val="0"/>
                <w:numId w:val="33"/>
              </w:numPr>
              <w:ind w:left="771" w:hanging="425"/>
            </w:pPr>
            <w:r>
              <w:t>External works o</w:t>
            </w:r>
            <w:r w:rsidR="00A2202D">
              <w:t xml:space="preserve">n target for </w:t>
            </w:r>
            <w:r>
              <w:t>completion of programme by September</w:t>
            </w:r>
            <w:r w:rsidR="00A2202D">
              <w:t xml:space="preserve"> 2017</w:t>
            </w:r>
            <w:r>
              <w:t xml:space="preserve">. Tanhurst due to complete just before Christmas although scaffold may not be dismantled until New Year. Details of other blocks on website. </w:t>
            </w:r>
            <w:r w:rsidR="00A2202D">
              <w:t xml:space="preserve"> </w:t>
            </w:r>
          </w:p>
          <w:p w14:paraId="1A878D08" w14:textId="77777777" w:rsidR="004A0A1D" w:rsidRDefault="004A0A1D" w:rsidP="00AE1779">
            <w:pPr>
              <w:pStyle w:val="ListParagraph"/>
              <w:numPr>
                <w:ilvl w:val="0"/>
                <w:numId w:val="33"/>
              </w:numPr>
              <w:ind w:left="771" w:hanging="425"/>
            </w:pPr>
            <w:r>
              <w:t xml:space="preserve">Members enquired about details of </w:t>
            </w:r>
            <w:r w:rsidR="00A2202D">
              <w:t xml:space="preserve">painting </w:t>
            </w:r>
            <w:r>
              <w:t>to private balconies. Brickwork had previously been painted and had been damaged during works. However residents had been told this was not being done. AM to respond via SO.</w:t>
            </w:r>
          </w:p>
          <w:p w14:paraId="024E5CB5" w14:textId="3EEB93BF" w:rsidR="00A2202D" w:rsidRDefault="004A0A1D" w:rsidP="00AE1779">
            <w:pPr>
              <w:pStyle w:val="ListParagraph"/>
              <w:numPr>
                <w:ilvl w:val="0"/>
                <w:numId w:val="33"/>
              </w:numPr>
              <w:ind w:left="771" w:hanging="425"/>
            </w:pPr>
            <w:r>
              <w:t xml:space="preserve">Members also asked about cleaning at end of work, particularly on windows and ledges. AM to respond via SO. </w:t>
            </w:r>
          </w:p>
          <w:p w14:paraId="13473D5C" w14:textId="259194FC" w:rsidR="00A2202D" w:rsidRDefault="004A0A1D" w:rsidP="00AE1779">
            <w:pPr>
              <w:pStyle w:val="ListParagraph"/>
              <w:numPr>
                <w:ilvl w:val="0"/>
                <w:numId w:val="33"/>
              </w:numPr>
              <w:ind w:left="771" w:hanging="425"/>
            </w:pPr>
            <w:r>
              <w:t>AM to conf</w:t>
            </w:r>
            <w:r w:rsidR="00D26E85">
              <w:t>i</w:t>
            </w:r>
            <w:r>
              <w:t xml:space="preserve">rm start date for widows  at </w:t>
            </w:r>
            <w:r w:rsidR="00A2202D">
              <w:t xml:space="preserve">Warnham </w:t>
            </w:r>
            <w:r>
              <w:t>via SO</w:t>
            </w:r>
          </w:p>
          <w:p w14:paraId="2F7E132C" w14:textId="70DEF75B" w:rsidR="00A2202D" w:rsidRPr="00A2202D" w:rsidRDefault="004A0A1D" w:rsidP="004A0A1D">
            <w:pPr>
              <w:pStyle w:val="ListParagraph"/>
              <w:numPr>
                <w:ilvl w:val="0"/>
                <w:numId w:val="33"/>
              </w:numPr>
              <w:ind w:left="771" w:hanging="425"/>
            </w:pPr>
            <w:r>
              <w:t xml:space="preserve">A newsletter would be circulated about Mears shut down over </w:t>
            </w:r>
            <w:r w:rsidR="00A2202D">
              <w:t>Christmas</w:t>
            </w:r>
            <w:r>
              <w:t xml:space="preserve">. This would include an emergency number. Scaffold inspections would continue and an in depth clean would be carried </w:t>
            </w:r>
            <w:r>
              <w:lastRenderedPageBreak/>
              <w:t>out before the break.</w:t>
            </w:r>
            <w:r w:rsidR="00A2202D">
              <w:t xml:space="preserve"> </w:t>
            </w:r>
          </w:p>
        </w:tc>
        <w:tc>
          <w:tcPr>
            <w:tcW w:w="1376" w:type="dxa"/>
          </w:tcPr>
          <w:p w14:paraId="68B1EB08" w14:textId="77777777" w:rsidR="00A2202D" w:rsidRDefault="00A2202D" w:rsidP="00E03B69"/>
          <w:p w14:paraId="0C927D6F" w14:textId="77777777" w:rsidR="004A0A1D" w:rsidRDefault="004A0A1D" w:rsidP="00E03B69"/>
          <w:p w14:paraId="6AE2B189" w14:textId="77777777" w:rsidR="004A0A1D" w:rsidRDefault="004A0A1D" w:rsidP="00E03B69"/>
          <w:p w14:paraId="15C1C70A" w14:textId="77777777" w:rsidR="004A0A1D" w:rsidRDefault="004A0A1D" w:rsidP="00E03B69"/>
          <w:p w14:paraId="45FD7E42" w14:textId="77777777" w:rsidR="004A0A1D" w:rsidRDefault="004A0A1D" w:rsidP="00E03B69"/>
          <w:p w14:paraId="28E18996" w14:textId="77777777" w:rsidR="004A0A1D" w:rsidRDefault="004A0A1D" w:rsidP="00E03B69"/>
          <w:p w14:paraId="6F6810A3" w14:textId="77777777" w:rsidR="004A0A1D" w:rsidRDefault="004A0A1D" w:rsidP="00E03B69"/>
          <w:p w14:paraId="0653328E" w14:textId="77777777" w:rsidR="004A0A1D" w:rsidRDefault="004A0A1D" w:rsidP="00E03B69"/>
          <w:p w14:paraId="40C73672" w14:textId="77777777" w:rsidR="004A0A1D" w:rsidRDefault="004A0A1D" w:rsidP="00E03B69"/>
          <w:p w14:paraId="35808A7B" w14:textId="77777777" w:rsidR="004A0A1D" w:rsidRDefault="004A0A1D" w:rsidP="00E03B69"/>
          <w:p w14:paraId="785E23F4" w14:textId="77777777" w:rsidR="004A0A1D" w:rsidRDefault="004A0A1D" w:rsidP="00E03B69">
            <w:pPr>
              <w:rPr>
                <w:b/>
              </w:rPr>
            </w:pPr>
            <w:r w:rsidRPr="004A0A1D">
              <w:rPr>
                <w:b/>
              </w:rPr>
              <w:t>AM</w:t>
            </w:r>
          </w:p>
          <w:p w14:paraId="4E962E5E" w14:textId="77777777" w:rsidR="004A0A1D" w:rsidRDefault="004A0A1D" w:rsidP="00E03B69">
            <w:pPr>
              <w:rPr>
                <w:b/>
              </w:rPr>
            </w:pPr>
          </w:p>
          <w:p w14:paraId="727DA72F" w14:textId="77777777" w:rsidR="004A0A1D" w:rsidRDefault="004A0A1D" w:rsidP="00E03B69">
            <w:pPr>
              <w:rPr>
                <w:b/>
              </w:rPr>
            </w:pPr>
          </w:p>
          <w:p w14:paraId="5983AA83" w14:textId="77777777" w:rsidR="004A0A1D" w:rsidRDefault="004A0A1D" w:rsidP="00E03B69">
            <w:pPr>
              <w:rPr>
                <w:b/>
              </w:rPr>
            </w:pPr>
          </w:p>
          <w:p w14:paraId="2B3147EC" w14:textId="77777777" w:rsidR="004A0A1D" w:rsidRDefault="004A0A1D" w:rsidP="00E03B69">
            <w:pPr>
              <w:rPr>
                <w:b/>
              </w:rPr>
            </w:pPr>
          </w:p>
          <w:p w14:paraId="1CA0E488" w14:textId="77777777" w:rsidR="004A0A1D" w:rsidRDefault="004A0A1D" w:rsidP="00E03B69">
            <w:pPr>
              <w:rPr>
                <w:b/>
              </w:rPr>
            </w:pPr>
          </w:p>
          <w:p w14:paraId="636BE6EF" w14:textId="77777777" w:rsidR="004A0A1D" w:rsidRDefault="004A0A1D" w:rsidP="00E03B69">
            <w:pPr>
              <w:rPr>
                <w:b/>
              </w:rPr>
            </w:pPr>
          </w:p>
          <w:p w14:paraId="3D873B23" w14:textId="77777777" w:rsidR="004A0A1D" w:rsidRDefault="004A0A1D" w:rsidP="00E03B69">
            <w:pPr>
              <w:rPr>
                <w:b/>
              </w:rPr>
            </w:pPr>
          </w:p>
          <w:p w14:paraId="07F47F2A" w14:textId="77777777" w:rsidR="004A0A1D" w:rsidRDefault="004A0A1D" w:rsidP="00E03B69">
            <w:pPr>
              <w:rPr>
                <w:b/>
              </w:rPr>
            </w:pPr>
          </w:p>
          <w:p w14:paraId="49BF32BE" w14:textId="77777777" w:rsidR="004A0A1D" w:rsidRDefault="004A0A1D" w:rsidP="00E03B69">
            <w:pPr>
              <w:rPr>
                <w:b/>
              </w:rPr>
            </w:pPr>
          </w:p>
          <w:p w14:paraId="470A7D9D" w14:textId="77777777" w:rsidR="004A0A1D" w:rsidRDefault="004A0A1D" w:rsidP="00E03B69">
            <w:pPr>
              <w:rPr>
                <w:b/>
              </w:rPr>
            </w:pPr>
          </w:p>
          <w:p w14:paraId="7881BAA9" w14:textId="77777777" w:rsidR="004A0A1D" w:rsidRDefault="004A0A1D" w:rsidP="00E03B69">
            <w:pPr>
              <w:rPr>
                <w:b/>
              </w:rPr>
            </w:pPr>
          </w:p>
          <w:p w14:paraId="23E2E24D" w14:textId="77777777" w:rsidR="004A0A1D" w:rsidRDefault="004A0A1D" w:rsidP="00E03B69">
            <w:pPr>
              <w:rPr>
                <w:b/>
              </w:rPr>
            </w:pPr>
            <w:r>
              <w:rPr>
                <w:b/>
              </w:rPr>
              <w:t>AM</w:t>
            </w:r>
          </w:p>
          <w:p w14:paraId="5C8C73AF" w14:textId="77777777" w:rsidR="004A0A1D" w:rsidRDefault="004A0A1D" w:rsidP="00E03B69">
            <w:pPr>
              <w:rPr>
                <w:b/>
              </w:rPr>
            </w:pPr>
          </w:p>
          <w:p w14:paraId="133EE08F" w14:textId="77777777" w:rsidR="004A0A1D" w:rsidRDefault="004A0A1D" w:rsidP="00E03B69">
            <w:pPr>
              <w:rPr>
                <w:b/>
              </w:rPr>
            </w:pPr>
            <w:r>
              <w:rPr>
                <w:b/>
              </w:rPr>
              <w:t>AM</w:t>
            </w:r>
          </w:p>
          <w:p w14:paraId="6E399B93" w14:textId="5CDA005F" w:rsidR="004A0A1D" w:rsidRDefault="004A0A1D" w:rsidP="00E03B69">
            <w:pPr>
              <w:rPr>
                <w:b/>
              </w:rPr>
            </w:pPr>
            <w:r>
              <w:rPr>
                <w:b/>
              </w:rPr>
              <w:t>AM</w:t>
            </w:r>
          </w:p>
          <w:p w14:paraId="324D215E" w14:textId="77777777" w:rsidR="004A0A1D" w:rsidRDefault="004A0A1D" w:rsidP="00E03B69">
            <w:pPr>
              <w:rPr>
                <w:b/>
              </w:rPr>
            </w:pPr>
          </w:p>
          <w:p w14:paraId="5405D95B" w14:textId="7F705976" w:rsidR="004A0A1D" w:rsidRDefault="004A0A1D" w:rsidP="00E03B69">
            <w:pPr>
              <w:rPr>
                <w:b/>
              </w:rPr>
            </w:pPr>
            <w:r>
              <w:rPr>
                <w:b/>
              </w:rPr>
              <w:t>Mears</w:t>
            </w:r>
          </w:p>
          <w:p w14:paraId="12B24472" w14:textId="1F4D6D13" w:rsidR="004A0A1D" w:rsidRPr="004A0A1D" w:rsidRDefault="004A0A1D" w:rsidP="00E03B69">
            <w:pPr>
              <w:rPr>
                <w:b/>
              </w:rPr>
            </w:pPr>
          </w:p>
        </w:tc>
      </w:tr>
      <w:tr w:rsidR="0055066E" w:rsidRPr="006418C1" w14:paraId="44F82B56" w14:textId="77777777" w:rsidTr="00515D97">
        <w:tc>
          <w:tcPr>
            <w:tcW w:w="817" w:type="dxa"/>
          </w:tcPr>
          <w:p w14:paraId="42281D90" w14:textId="33123723" w:rsidR="0055066E" w:rsidRDefault="00A2202D" w:rsidP="00E03B69">
            <w:pPr>
              <w:jc w:val="center"/>
              <w:rPr>
                <w:b/>
              </w:rPr>
            </w:pPr>
            <w:r>
              <w:rPr>
                <w:b/>
              </w:rPr>
              <w:lastRenderedPageBreak/>
              <w:t>6</w:t>
            </w:r>
          </w:p>
        </w:tc>
        <w:tc>
          <w:tcPr>
            <w:tcW w:w="7049" w:type="dxa"/>
          </w:tcPr>
          <w:p w14:paraId="3529E29B" w14:textId="77777777" w:rsidR="0055066E" w:rsidRDefault="0055066E" w:rsidP="0043748B">
            <w:r>
              <w:rPr>
                <w:b/>
              </w:rPr>
              <w:t>Business Plan Strategic Objectives</w:t>
            </w:r>
          </w:p>
          <w:p w14:paraId="4CC73807" w14:textId="5873D827" w:rsidR="0055066E" w:rsidRDefault="0055066E" w:rsidP="0043748B">
            <w:r>
              <w:t xml:space="preserve">The Board discussed the draft business plan objectives </w:t>
            </w:r>
            <w:r w:rsidR="00A2202D">
              <w:t xml:space="preserve">and allocated priorities and ownership. </w:t>
            </w:r>
          </w:p>
          <w:p w14:paraId="75447D7A" w14:textId="77777777" w:rsidR="00A2202D" w:rsidRDefault="00A2202D" w:rsidP="0043748B">
            <w:r>
              <w:t>The Board had a discussion about options for broadening involvement and Board membership. It was agreed that this would be picked up through the appraisal process and through a separate meeting.</w:t>
            </w:r>
          </w:p>
          <w:p w14:paraId="1802F069" w14:textId="1A480851" w:rsidR="00742281" w:rsidRPr="00742281" w:rsidRDefault="00742281" w:rsidP="0043748B">
            <w:pPr>
              <w:rPr>
                <w:b/>
              </w:rPr>
            </w:pPr>
            <w:r w:rsidRPr="00742281">
              <w:rPr>
                <w:b/>
              </w:rPr>
              <w:t xml:space="preserve">The Board agreed the </w:t>
            </w:r>
            <w:r>
              <w:rPr>
                <w:b/>
              </w:rPr>
              <w:t>strategic objectives, priorities and ownership as per the attached document.</w:t>
            </w:r>
          </w:p>
        </w:tc>
        <w:tc>
          <w:tcPr>
            <w:tcW w:w="1376" w:type="dxa"/>
          </w:tcPr>
          <w:p w14:paraId="1425092B" w14:textId="77777777" w:rsidR="0055066E" w:rsidRDefault="0055066E" w:rsidP="00E03B69">
            <w:pPr>
              <w:rPr>
                <w:b/>
              </w:rPr>
            </w:pPr>
          </w:p>
          <w:p w14:paraId="6BDD6F7D" w14:textId="77777777" w:rsidR="004A0A1D" w:rsidRDefault="004A0A1D" w:rsidP="00E03B69">
            <w:pPr>
              <w:rPr>
                <w:b/>
              </w:rPr>
            </w:pPr>
          </w:p>
          <w:p w14:paraId="290B0972" w14:textId="77777777" w:rsidR="004A0A1D" w:rsidRDefault="004A0A1D" w:rsidP="00E03B69">
            <w:pPr>
              <w:rPr>
                <w:b/>
              </w:rPr>
            </w:pPr>
          </w:p>
          <w:p w14:paraId="277617C8" w14:textId="77777777" w:rsidR="004A0A1D" w:rsidRDefault="004A0A1D" w:rsidP="00E03B69">
            <w:pPr>
              <w:rPr>
                <w:b/>
              </w:rPr>
            </w:pPr>
          </w:p>
          <w:p w14:paraId="43CDB07B" w14:textId="787B246D" w:rsidR="004A0A1D" w:rsidRPr="004A0A1D" w:rsidRDefault="004A0A1D" w:rsidP="00E03B69">
            <w:pPr>
              <w:rPr>
                <w:b/>
              </w:rPr>
            </w:pPr>
            <w:r>
              <w:rPr>
                <w:b/>
              </w:rPr>
              <w:t>Board</w:t>
            </w:r>
          </w:p>
        </w:tc>
      </w:tr>
      <w:tr w:rsidR="00742281" w:rsidRPr="006418C1" w14:paraId="6BA30031" w14:textId="77777777" w:rsidTr="00515D97">
        <w:tc>
          <w:tcPr>
            <w:tcW w:w="817" w:type="dxa"/>
          </w:tcPr>
          <w:p w14:paraId="3523CB3A" w14:textId="674B46FE" w:rsidR="00742281" w:rsidRDefault="00742281" w:rsidP="00E03B69">
            <w:pPr>
              <w:jc w:val="center"/>
              <w:rPr>
                <w:b/>
              </w:rPr>
            </w:pPr>
            <w:r>
              <w:rPr>
                <w:b/>
              </w:rPr>
              <w:t>7</w:t>
            </w:r>
          </w:p>
        </w:tc>
        <w:tc>
          <w:tcPr>
            <w:tcW w:w="7049" w:type="dxa"/>
          </w:tcPr>
          <w:p w14:paraId="016F0299" w14:textId="77777777" w:rsidR="00742281" w:rsidRDefault="00742281" w:rsidP="0043748B">
            <w:r>
              <w:rPr>
                <w:b/>
              </w:rPr>
              <w:t>Leaseholder Service Charge Collection and Arrears Policy</w:t>
            </w:r>
          </w:p>
          <w:p w14:paraId="05A67F05" w14:textId="77777777" w:rsidR="00742281" w:rsidRDefault="00742281" w:rsidP="00742281">
            <w:r>
              <w:t>Members considered the report and policy. They agreed to amend further paragraph 2.4 to read</w:t>
            </w:r>
          </w:p>
          <w:p w14:paraId="6BED5666" w14:textId="2EDBFC85" w:rsidR="00742281" w:rsidRDefault="00742281" w:rsidP="00742281">
            <w:pPr>
              <w:rPr>
                <w:rFonts w:cstheme="minorHAnsi"/>
                <w:sz w:val="24"/>
                <w:szCs w:val="24"/>
              </w:rPr>
            </w:pPr>
            <w:r>
              <w:t>‘</w:t>
            </w:r>
            <w:r w:rsidRPr="008A6129">
              <w:rPr>
                <w:rFonts w:cstheme="minorHAnsi"/>
                <w:sz w:val="24"/>
                <w:szCs w:val="24"/>
              </w:rPr>
              <w:t>We will seek to collect all service charges on the property</w:t>
            </w:r>
            <w:r>
              <w:rPr>
                <w:rFonts w:cstheme="minorHAnsi"/>
                <w:sz w:val="24"/>
                <w:szCs w:val="24"/>
              </w:rPr>
              <w:t xml:space="preserve"> before the end of January of each year, although in cases of hardship we will agree that payments must be made </w:t>
            </w:r>
            <w:r w:rsidRPr="008A6129">
              <w:rPr>
                <w:rFonts w:cstheme="minorHAnsi"/>
                <w:sz w:val="24"/>
                <w:szCs w:val="24"/>
              </w:rPr>
              <w:t>during the financial year in which they are due.</w:t>
            </w:r>
            <w:r>
              <w:rPr>
                <w:rFonts w:cstheme="minorHAnsi"/>
                <w:sz w:val="24"/>
                <w:szCs w:val="24"/>
              </w:rPr>
              <w:t>’</w:t>
            </w:r>
          </w:p>
          <w:p w14:paraId="48733E5A" w14:textId="77777777" w:rsidR="00742281" w:rsidRDefault="00742281" w:rsidP="00742281">
            <w:pPr>
              <w:rPr>
                <w:rFonts w:cstheme="minorHAnsi"/>
                <w:b/>
                <w:sz w:val="24"/>
                <w:szCs w:val="24"/>
              </w:rPr>
            </w:pPr>
            <w:r>
              <w:rPr>
                <w:rFonts w:cstheme="minorHAnsi"/>
                <w:b/>
                <w:sz w:val="24"/>
                <w:szCs w:val="24"/>
              </w:rPr>
              <w:t>Members agreed the policy as amended.</w:t>
            </w:r>
          </w:p>
          <w:p w14:paraId="082BD9D7" w14:textId="5765F560" w:rsidR="00742281" w:rsidRPr="00742281" w:rsidRDefault="00742281" w:rsidP="00742281">
            <w:pPr>
              <w:rPr>
                <w:rFonts w:cstheme="minorHAnsi"/>
                <w:sz w:val="24"/>
                <w:szCs w:val="24"/>
              </w:rPr>
            </w:pPr>
            <w:r>
              <w:rPr>
                <w:rFonts w:cstheme="minorHAnsi"/>
                <w:sz w:val="24"/>
                <w:szCs w:val="24"/>
              </w:rPr>
              <w:t xml:space="preserve">Members requested that SO try to set up a meeting with the Home Ownership team to consider roles and responsibilities. </w:t>
            </w:r>
          </w:p>
          <w:p w14:paraId="39385081" w14:textId="5185D1AA" w:rsidR="00742281" w:rsidRPr="00742281" w:rsidRDefault="00742281" w:rsidP="0043748B"/>
        </w:tc>
        <w:tc>
          <w:tcPr>
            <w:tcW w:w="1376" w:type="dxa"/>
          </w:tcPr>
          <w:p w14:paraId="7D834AF9" w14:textId="77777777" w:rsidR="00742281" w:rsidRPr="00742281" w:rsidRDefault="00742281" w:rsidP="00E03B69"/>
          <w:p w14:paraId="30E03043" w14:textId="77777777" w:rsidR="00742281" w:rsidRPr="00742281" w:rsidRDefault="00742281" w:rsidP="00E03B69"/>
          <w:p w14:paraId="23A85348" w14:textId="77777777" w:rsidR="00742281" w:rsidRPr="00742281" w:rsidRDefault="00742281" w:rsidP="00E03B69"/>
          <w:p w14:paraId="0B8FBBF0" w14:textId="77777777" w:rsidR="00742281" w:rsidRPr="00742281" w:rsidRDefault="00742281" w:rsidP="00E03B69"/>
          <w:p w14:paraId="2429A44E" w14:textId="77777777" w:rsidR="00742281" w:rsidRPr="00742281" w:rsidRDefault="00742281" w:rsidP="00E03B69"/>
          <w:p w14:paraId="6C910E10" w14:textId="77777777" w:rsidR="00742281" w:rsidRPr="00742281" w:rsidRDefault="00742281" w:rsidP="00E03B69"/>
          <w:p w14:paraId="13D571D4" w14:textId="77777777" w:rsidR="00742281" w:rsidRPr="00742281" w:rsidRDefault="00742281" w:rsidP="00E03B69"/>
          <w:p w14:paraId="7E7C88C9" w14:textId="77777777" w:rsidR="00742281" w:rsidRPr="00742281" w:rsidRDefault="00742281" w:rsidP="00E03B69"/>
          <w:p w14:paraId="0A987EC2" w14:textId="77777777" w:rsidR="00742281" w:rsidRPr="00742281" w:rsidRDefault="00742281" w:rsidP="00E03B69"/>
          <w:p w14:paraId="407535F0" w14:textId="17439625" w:rsidR="00742281" w:rsidRDefault="00742281" w:rsidP="00E03B69">
            <w:pPr>
              <w:rPr>
                <w:b/>
              </w:rPr>
            </w:pPr>
            <w:r>
              <w:rPr>
                <w:b/>
              </w:rPr>
              <w:t>SO</w:t>
            </w:r>
          </w:p>
        </w:tc>
      </w:tr>
      <w:tr w:rsidR="00C01F1A" w:rsidRPr="006418C1" w14:paraId="09600D34" w14:textId="77777777" w:rsidTr="00515D97">
        <w:tc>
          <w:tcPr>
            <w:tcW w:w="817" w:type="dxa"/>
          </w:tcPr>
          <w:p w14:paraId="2FE7DEDA" w14:textId="77777777" w:rsidR="00C01F1A" w:rsidRDefault="00C01F1A" w:rsidP="00E03B69">
            <w:pPr>
              <w:jc w:val="center"/>
              <w:rPr>
                <w:b/>
              </w:rPr>
            </w:pPr>
            <w:r>
              <w:rPr>
                <w:b/>
              </w:rPr>
              <w:t>8</w:t>
            </w:r>
          </w:p>
          <w:p w14:paraId="18A02B79" w14:textId="77777777" w:rsidR="00C01F1A" w:rsidRDefault="00C01F1A" w:rsidP="00E03B69">
            <w:pPr>
              <w:jc w:val="center"/>
              <w:rPr>
                <w:b/>
              </w:rPr>
            </w:pPr>
            <w:r>
              <w:rPr>
                <w:b/>
              </w:rPr>
              <w:t>8.1</w:t>
            </w:r>
          </w:p>
          <w:p w14:paraId="53B07661" w14:textId="77777777" w:rsidR="00C01F1A" w:rsidRDefault="00C01F1A" w:rsidP="00E03B69">
            <w:pPr>
              <w:jc w:val="center"/>
              <w:rPr>
                <w:b/>
              </w:rPr>
            </w:pPr>
          </w:p>
          <w:p w14:paraId="33BA54A2" w14:textId="77777777" w:rsidR="00C01F1A" w:rsidRDefault="00C01F1A" w:rsidP="00E03B69">
            <w:pPr>
              <w:jc w:val="center"/>
              <w:rPr>
                <w:b/>
              </w:rPr>
            </w:pPr>
          </w:p>
          <w:p w14:paraId="4C8EA618" w14:textId="77777777" w:rsidR="00C01F1A" w:rsidRDefault="00C01F1A" w:rsidP="00E03B69">
            <w:pPr>
              <w:jc w:val="center"/>
              <w:rPr>
                <w:b/>
              </w:rPr>
            </w:pPr>
            <w:r>
              <w:rPr>
                <w:b/>
              </w:rPr>
              <w:t>8.2</w:t>
            </w:r>
          </w:p>
          <w:p w14:paraId="1786B7DE" w14:textId="77777777" w:rsidR="00C01F1A" w:rsidRDefault="00C01F1A" w:rsidP="00E03B69">
            <w:pPr>
              <w:jc w:val="center"/>
              <w:rPr>
                <w:b/>
              </w:rPr>
            </w:pPr>
          </w:p>
          <w:p w14:paraId="26488EA0" w14:textId="77777777" w:rsidR="00C01F1A" w:rsidRDefault="00C01F1A" w:rsidP="00E03B69">
            <w:pPr>
              <w:jc w:val="center"/>
              <w:rPr>
                <w:b/>
              </w:rPr>
            </w:pPr>
          </w:p>
          <w:p w14:paraId="3FA17DC2" w14:textId="489454D6" w:rsidR="00C01F1A" w:rsidRDefault="00C01F1A" w:rsidP="00E03B69">
            <w:pPr>
              <w:jc w:val="center"/>
              <w:rPr>
                <w:b/>
              </w:rPr>
            </w:pPr>
            <w:r>
              <w:rPr>
                <w:b/>
              </w:rPr>
              <w:t>8.3</w:t>
            </w:r>
          </w:p>
        </w:tc>
        <w:tc>
          <w:tcPr>
            <w:tcW w:w="7049" w:type="dxa"/>
          </w:tcPr>
          <w:p w14:paraId="32E2551C" w14:textId="77777777" w:rsidR="00C01F1A" w:rsidRDefault="00C01F1A" w:rsidP="0043748B">
            <w:r>
              <w:rPr>
                <w:b/>
              </w:rPr>
              <w:t>Estate Directors Report</w:t>
            </w:r>
          </w:p>
          <w:p w14:paraId="4A451A70" w14:textId="5D0D3E05" w:rsidR="00C01F1A" w:rsidRDefault="00C01F1A" w:rsidP="0043748B">
            <w:r>
              <w:t xml:space="preserve">Members noted the contents of the amended risk map. SO said that the next water tank inspection was due in December. Once the report was received RPPRMO staff would </w:t>
            </w:r>
            <w:r w:rsidR="00D26E85">
              <w:t>then</w:t>
            </w:r>
            <w:r>
              <w:t xml:space="preserve"> check these against reality.</w:t>
            </w:r>
          </w:p>
          <w:p w14:paraId="58142A1B" w14:textId="2093DDB1" w:rsidR="00C01F1A" w:rsidRDefault="00C01F1A" w:rsidP="0043748B">
            <w:r>
              <w:t>SO explained that Housing Association Right to Buy had been deferred until April 2018 at the earliest. This meant that the sale of high value property by councils would also not have to happen.</w:t>
            </w:r>
          </w:p>
          <w:p w14:paraId="63AC8B04" w14:textId="6F624AF9" w:rsidR="00C01F1A" w:rsidRDefault="0049344E" w:rsidP="0043748B">
            <w:r>
              <w:t>SO briefed members on a stabbing that had happened on the estate. He requested that any press contact be diverted to him</w:t>
            </w:r>
          </w:p>
          <w:p w14:paraId="28E323E6" w14:textId="77777777" w:rsidR="0049344E" w:rsidRDefault="0049344E" w:rsidP="0043748B"/>
          <w:p w14:paraId="698B5BD8" w14:textId="3F5429A2" w:rsidR="0049344E" w:rsidRDefault="0049344E" w:rsidP="0043748B">
            <w:pPr>
              <w:rPr>
                <w:b/>
              </w:rPr>
            </w:pPr>
            <w:r>
              <w:rPr>
                <w:b/>
              </w:rPr>
              <w:t>Members agreed to hold a general meeting on 21 February to consider the draft Business Plan.</w:t>
            </w:r>
          </w:p>
          <w:p w14:paraId="1ACDF223" w14:textId="7950FF6F" w:rsidR="0049344E" w:rsidRPr="0049344E" w:rsidRDefault="0049344E" w:rsidP="0043748B">
            <w:pPr>
              <w:rPr>
                <w:b/>
              </w:rPr>
            </w:pPr>
            <w:r>
              <w:rPr>
                <w:b/>
              </w:rPr>
              <w:t>Members noted the contents of the report.</w:t>
            </w:r>
          </w:p>
          <w:p w14:paraId="316249DA" w14:textId="60D46E54" w:rsidR="00C01F1A" w:rsidRPr="00C01F1A" w:rsidRDefault="00C01F1A" w:rsidP="0043748B"/>
        </w:tc>
        <w:tc>
          <w:tcPr>
            <w:tcW w:w="1376" w:type="dxa"/>
          </w:tcPr>
          <w:p w14:paraId="509974AA" w14:textId="77777777" w:rsidR="00C01F1A" w:rsidRDefault="00C01F1A" w:rsidP="00E03B69"/>
          <w:p w14:paraId="22B809E3" w14:textId="2A1D8A08" w:rsidR="00C01F1A" w:rsidRPr="00C01F1A" w:rsidRDefault="00C01F1A" w:rsidP="00E03B69">
            <w:pPr>
              <w:rPr>
                <w:b/>
              </w:rPr>
            </w:pPr>
            <w:r>
              <w:rPr>
                <w:b/>
              </w:rPr>
              <w:t>CC</w:t>
            </w:r>
          </w:p>
        </w:tc>
      </w:tr>
      <w:tr w:rsidR="0049344E" w:rsidRPr="006418C1" w14:paraId="5DDB38B7" w14:textId="77777777" w:rsidTr="00515D97">
        <w:tc>
          <w:tcPr>
            <w:tcW w:w="817" w:type="dxa"/>
          </w:tcPr>
          <w:p w14:paraId="5F2A3E8A" w14:textId="3E1BB16D" w:rsidR="0049344E" w:rsidRDefault="0049344E" w:rsidP="00E03B69">
            <w:pPr>
              <w:jc w:val="center"/>
              <w:rPr>
                <w:b/>
              </w:rPr>
            </w:pPr>
            <w:r>
              <w:rPr>
                <w:b/>
              </w:rPr>
              <w:t>9</w:t>
            </w:r>
          </w:p>
        </w:tc>
        <w:tc>
          <w:tcPr>
            <w:tcW w:w="7049" w:type="dxa"/>
          </w:tcPr>
          <w:p w14:paraId="4772807C" w14:textId="77777777" w:rsidR="0049344E" w:rsidRDefault="0049344E" w:rsidP="0043748B">
            <w:pPr>
              <w:rPr>
                <w:b/>
              </w:rPr>
            </w:pPr>
            <w:r>
              <w:rPr>
                <w:b/>
              </w:rPr>
              <w:t>Finance Report</w:t>
            </w:r>
          </w:p>
          <w:p w14:paraId="72AE0B0C" w14:textId="2F7191E2" w:rsidR="0049344E" w:rsidRPr="0049344E" w:rsidRDefault="0049344E" w:rsidP="0043748B">
            <w:r>
              <w:t>Members noted the contents of the report</w:t>
            </w:r>
            <w:r w:rsidR="00D26E85">
              <w:t xml:space="preserve">, with </w:t>
            </w:r>
            <w:r w:rsidR="00FA3B65">
              <w:t>amendment being</w:t>
            </w:r>
            <w:r w:rsidR="00D26E85">
              <w:t xml:space="preserve"> MS1 was present at both meetings.</w:t>
            </w:r>
          </w:p>
        </w:tc>
        <w:tc>
          <w:tcPr>
            <w:tcW w:w="1376" w:type="dxa"/>
          </w:tcPr>
          <w:p w14:paraId="19EAC02D" w14:textId="77777777" w:rsidR="0049344E" w:rsidRDefault="0049344E" w:rsidP="00E03B69"/>
        </w:tc>
      </w:tr>
      <w:tr w:rsidR="0049344E" w:rsidRPr="006418C1" w14:paraId="6718C6AB" w14:textId="77777777" w:rsidTr="00515D97">
        <w:tc>
          <w:tcPr>
            <w:tcW w:w="817" w:type="dxa"/>
          </w:tcPr>
          <w:p w14:paraId="4A7360B4" w14:textId="09659998" w:rsidR="0049344E" w:rsidRDefault="0049344E" w:rsidP="00E03B69">
            <w:pPr>
              <w:jc w:val="center"/>
              <w:rPr>
                <w:b/>
              </w:rPr>
            </w:pPr>
            <w:r>
              <w:rPr>
                <w:b/>
              </w:rPr>
              <w:t>10</w:t>
            </w:r>
          </w:p>
          <w:p w14:paraId="70D9CDF0" w14:textId="77777777" w:rsidR="0049344E" w:rsidRDefault="0049344E" w:rsidP="00E03B69">
            <w:pPr>
              <w:jc w:val="center"/>
              <w:rPr>
                <w:b/>
              </w:rPr>
            </w:pPr>
            <w:r>
              <w:rPr>
                <w:b/>
              </w:rPr>
              <w:t>10.1</w:t>
            </w:r>
          </w:p>
          <w:p w14:paraId="6EBE6D8A" w14:textId="77777777" w:rsidR="0049344E" w:rsidRDefault="0049344E" w:rsidP="00E03B69">
            <w:pPr>
              <w:jc w:val="center"/>
              <w:rPr>
                <w:b/>
              </w:rPr>
            </w:pPr>
            <w:r>
              <w:rPr>
                <w:b/>
              </w:rPr>
              <w:t>10.2</w:t>
            </w:r>
          </w:p>
          <w:p w14:paraId="527FC77D" w14:textId="77777777" w:rsidR="0049344E" w:rsidRDefault="0049344E" w:rsidP="00E03B69">
            <w:pPr>
              <w:jc w:val="center"/>
              <w:rPr>
                <w:b/>
              </w:rPr>
            </w:pPr>
          </w:p>
          <w:p w14:paraId="0B14EF9D" w14:textId="77777777" w:rsidR="0049344E" w:rsidRDefault="0049344E" w:rsidP="00E03B69">
            <w:pPr>
              <w:jc w:val="center"/>
              <w:rPr>
                <w:b/>
              </w:rPr>
            </w:pPr>
            <w:r>
              <w:rPr>
                <w:b/>
              </w:rPr>
              <w:t>10.3</w:t>
            </w:r>
          </w:p>
          <w:p w14:paraId="50EAAAB6" w14:textId="77777777" w:rsidR="0049344E" w:rsidRDefault="0049344E" w:rsidP="00E03B69">
            <w:pPr>
              <w:jc w:val="center"/>
              <w:rPr>
                <w:b/>
              </w:rPr>
            </w:pPr>
          </w:p>
          <w:p w14:paraId="55A3D66B" w14:textId="77777777" w:rsidR="0049344E" w:rsidRDefault="0049344E" w:rsidP="00E03B69">
            <w:pPr>
              <w:jc w:val="center"/>
              <w:rPr>
                <w:b/>
              </w:rPr>
            </w:pPr>
            <w:r>
              <w:rPr>
                <w:b/>
              </w:rPr>
              <w:t>10.4</w:t>
            </w:r>
          </w:p>
          <w:p w14:paraId="19C22414" w14:textId="77777777" w:rsidR="0049344E" w:rsidRDefault="0049344E" w:rsidP="00E03B69">
            <w:pPr>
              <w:jc w:val="center"/>
              <w:rPr>
                <w:b/>
              </w:rPr>
            </w:pPr>
          </w:p>
          <w:p w14:paraId="6C91FFF1" w14:textId="47EECE29" w:rsidR="0049344E" w:rsidRDefault="0049344E" w:rsidP="00E03B69">
            <w:pPr>
              <w:jc w:val="center"/>
              <w:rPr>
                <w:b/>
              </w:rPr>
            </w:pPr>
            <w:r>
              <w:rPr>
                <w:b/>
              </w:rPr>
              <w:t>10.5</w:t>
            </w:r>
          </w:p>
        </w:tc>
        <w:tc>
          <w:tcPr>
            <w:tcW w:w="7049" w:type="dxa"/>
          </w:tcPr>
          <w:p w14:paraId="69293851" w14:textId="7150F928" w:rsidR="0049344E" w:rsidRDefault="0049344E" w:rsidP="0043748B">
            <w:r>
              <w:rPr>
                <w:b/>
              </w:rPr>
              <w:t>Any Other Business</w:t>
            </w:r>
          </w:p>
          <w:p w14:paraId="595C34A9" w14:textId="32F64DB7" w:rsidR="0049344E" w:rsidRDefault="0049344E" w:rsidP="0043748B">
            <w:r>
              <w:t>MS had attended Finance Committee and had found it very useful</w:t>
            </w:r>
          </w:p>
          <w:p w14:paraId="2A2E9F30" w14:textId="2E102B51" w:rsidR="0049344E" w:rsidRDefault="0049344E" w:rsidP="0043748B">
            <w:r>
              <w:t>MS reported again that there was a waste bin on its side at Hyperion House. SO agreed to had it moved</w:t>
            </w:r>
          </w:p>
          <w:p w14:paraId="498CD9EF" w14:textId="3D5A80FE" w:rsidR="0049344E" w:rsidRDefault="0049344E" w:rsidP="0043748B">
            <w:r>
              <w:t>MS</w:t>
            </w:r>
            <w:bookmarkStart w:id="0" w:name="_GoBack"/>
            <w:bookmarkEnd w:id="0"/>
            <w:r>
              <w:t xml:space="preserve"> reported that mopeds were being improperly parked at Hyperion House. SO agreed to investigate</w:t>
            </w:r>
          </w:p>
          <w:p w14:paraId="033785E8" w14:textId="77777777" w:rsidR="0049344E" w:rsidRDefault="0049344E" w:rsidP="0043748B">
            <w:r>
              <w:t>Members agreed to hold their meal on a Friday evening in January. MJ would circulate dates and potential venues</w:t>
            </w:r>
          </w:p>
          <w:p w14:paraId="3814B909" w14:textId="455BE129" w:rsidR="0049344E" w:rsidRPr="0049344E" w:rsidRDefault="0049344E" w:rsidP="0043748B">
            <w:r>
              <w:t>Members agreed to hold the next away day in April. MJ would circulate possible dates. SO would consider topics for discussion.</w:t>
            </w:r>
          </w:p>
        </w:tc>
        <w:tc>
          <w:tcPr>
            <w:tcW w:w="1376" w:type="dxa"/>
          </w:tcPr>
          <w:p w14:paraId="2F67CBE5" w14:textId="77777777" w:rsidR="0049344E" w:rsidRDefault="0049344E" w:rsidP="00E03B69"/>
          <w:p w14:paraId="3C05D13B" w14:textId="77777777" w:rsidR="0049344E" w:rsidRDefault="0049344E" w:rsidP="00E03B69">
            <w:pPr>
              <w:rPr>
                <w:b/>
              </w:rPr>
            </w:pPr>
          </w:p>
          <w:p w14:paraId="46389163" w14:textId="77777777" w:rsidR="0049344E" w:rsidRDefault="0049344E" w:rsidP="00E03B69">
            <w:pPr>
              <w:rPr>
                <w:b/>
              </w:rPr>
            </w:pPr>
            <w:r>
              <w:rPr>
                <w:b/>
              </w:rPr>
              <w:t>SO</w:t>
            </w:r>
          </w:p>
          <w:p w14:paraId="220D5AA5" w14:textId="77777777" w:rsidR="0049344E" w:rsidRDefault="0049344E" w:rsidP="00E03B69">
            <w:pPr>
              <w:rPr>
                <w:b/>
              </w:rPr>
            </w:pPr>
          </w:p>
          <w:p w14:paraId="755B2017" w14:textId="77777777" w:rsidR="0049344E" w:rsidRDefault="0049344E" w:rsidP="00E03B69">
            <w:pPr>
              <w:rPr>
                <w:b/>
              </w:rPr>
            </w:pPr>
            <w:r>
              <w:rPr>
                <w:b/>
              </w:rPr>
              <w:t>SO</w:t>
            </w:r>
          </w:p>
          <w:p w14:paraId="2C53685A" w14:textId="77777777" w:rsidR="0049344E" w:rsidRDefault="0049344E" w:rsidP="00E03B69">
            <w:pPr>
              <w:rPr>
                <w:b/>
              </w:rPr>
            </w:pPr>
          </w:p>
          <w:p w14:paraId="16D6FEB1" w14:textId="77777777" w:rsidR="0049344E" w:rsidRDefault="0049344E" w:rsidP="00E03B69">
            <w:pPr>
              <w:rPr>
                <w:b/>
              </w:rPr>
            </w:pPr>
            <w:r>
              <w:rPr>
                <w:b/>
              </w:rPr>
              <w:t>MJ</w:t>
            </w:r>
          </w:p>
          <w:p w14:paraId="7897DFE8" w14:textId="77777777" w:rsidR="0049344E" w:rsidRDefault="0049344E" w:rsidP="00E03B69">
            <w:pPr>
              <w:rPr>
                <w:b/>
              </w:rPr>
            </w:pPr>
          </w:p>
          <w:p w14:paraId="0E0B6B1C" w14:textId="7575B619" w:rsidR="0049344E" w:rsidRPr="0049344E" w:rsidRDefault="0049344E" w:rsidP="00E03B69">
            <w:pPr>
              <w:rPr>
                <w:b/>
              </w:rPr>
            </w:pPr>
            <w:r>
              <w:rPr>
                <w:b/>
              </w:rPr>
              <w:t>MJ/SO</w:t>
            </w:r>
          </w:p>
        </w:tc>
      </w:tr>
      <w:tr w:rsidR="00772888" w:rsidRPr="006418C1" w14:paraId="633C48F1" w14:textId="77777777" w:rsidTr="00515D97">
        <w:tc>
          <w:tcPr>
            <w:tcW w:w="817" w:type="dxa"/>
          </w:tcPr>
          <w:p w14:paraId="2B107867" w14:textId="50F59667" w:rsidR="00772888" w:rsidRDefault="00772888" w:rsidP="00E03B69">
            <w:pPr>
              <w:jc w:val="center"/>
              <w:rPr>
                <w:b/>
              </w:rPr>
            </w:pPr>
          </w:p>
        </w:tc>
        <w:tc>
          <w:tcPr>
            <w:tcW w:w="7049" w:type="dxa"/>
          </w:tcPr>
          <w:p w14:paraId="20889983" w14:textId="4D41B4AA" w:rsidR="00772888" w:rsidRDefault="00772888" w:rsidP="00214CFD">
            <w:pPr>
              <w:rPr>
                <w:b/>
              </w:rPr>
            </w:pPr>
            <w:r>
              <w:rPr>
                <w:b/>
              </w:rPr>
              <w:t xml:space="preserve">Date of Next Meeting – Tuesday </w:t>
            </w:r>
            <w:r w:rsidR="00515D97">
              <w:rPr>
                <w:b/>
              </w:rPr>
              <w:t xml:space="preserve">31 January </w:t>
            </w:r>
            <w:r>
              <w:rPr>
                <w:b/>
              </w:rPr>
              <w:t>@ 7pm</w:t>
            </w:r>
          </w:p>
          <w:p w14:paraId="52362B15" w14:textId="77777777" w:rsidR="00772888" w:rsidRDefault="00772888" w:rsidP="00214CFD">
            <w:pPr>
              <w:rPr>
                <w:b/>
              </w:rPr>
            </w:pPr>
          </w:p>
          <w:p w14:paraId="31E7DDA9" w14:textId="0A1AE95E" w:rsidR="00772888" w:rsidRPr="00772888" w:rsidRDefault="00772888" w:rsidP="00515D97">
            <w:pPr>
              <w:rPr>
                <w:i/>
              </w:rPr>
            </w:pPr>
            <w:r>
              <w:rPr>
                <w:i/>
              </w:rPr>
              <w:t>The meeting ended at 9.</w:t>
            </w:r>
            <w:r w:rsidR="00515D97">
              <w:rPr>
                <w:i/>
              </w:rPr>
              <w:t>05pm</w:t>
            </w:r>
          </w:p>
        </w:tc>
        <w:tc>
          <w:tcPr>
            <w:tcW w:w="1376" w:type="dxa"/>
          </w:tcPr>
          <w:p w14:paraId="272F78DC" w14:textId="77777777" w:rsidR="00772888" w:rsidRDefault="00772888" w:rsidP="00772888">
            <w:pPr>
              <w:jc w:val="center"/>
              <w:rPr>
                <w:b/>
              </w:rPr>
            </w:pPr>
          </w:p>
        </w:tc>
      </w:tr>
    </w:tbl>
    <w:tbl>
      <w:tblPr>
        <w:tblW w:w="9242" w:type="dxa"/>
        <w:tblCellMar>
          <w:left w:w="10" w:type="dxa"/>
          <w:right w:w="10" w:type="dxa"/>
        </w:tblCellMar>
        <w:tblLook w:val="04A0" w:firstRow="1" w:lastRow="0" w:firstColumn="1" w:lastColumn="0" w:noHBand="0" w:noVBand="1"/>
      </w:tblPr>
      <w:tblGrid>
        <w:gridCol w:w="5008"/>
        <w:gridCol w:w="2063"/>
        <w:gridCol w:w="2171"/>
      </w:tblGrid>
      <w:tr w:rsidR="009A3668" w:rsidRPr="006418C1" w14:paraId="3954551F" w14:textId="77777777" w:rsidTr="0035101B">
        <w:tc>
          <w:tcPr>
            <w:tcW w:w="500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8BFB9E3" w14:textId="6FFAE8A9" w:rsidR="009A3668" w:rsidRPr="006418C1" w:rsidRDefault="00E226E6" w:rsidP="009A3668">
            <w:pPr>
              <w:rPr>
                <w:b/>
              </w:rPr>
            </w:pPr>
            <w:r>
              <w:lastRenderedPageBreak/>
              <w:br w:type="page"/>
            </w:r>
            <w:r w:rsidR="004B7079" w:rsidRPr="006418C1">
              <w:br w:type="page"/>
            </w:r>
            <w:r w:rsidR="009A3668" w:rsidRPr="006418C1">
              <w:rPr>
                <w:b/>
              </w:rPr>
              <w:t>ACTION</w:t>
            </w:r>
          </w:p>
          <w:p w14:paraId="4E4B2E47" w14:textId="77777777" w:rsidR="009A3668" w:rsidRPr="006418C1" w:rsidRDefault="009A3668" w:rsidP="009A3668">
            <w:pPr>
              <w:rPr>
                <w:b/>
              </w:rPr>
            </w:pPr>
          </w:p>
        </w:tc>
        <w:tc>
          <w:tcPr>
            <w:tcW w:w="2063"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53B3A74" w14:textId="77777777" w:rsidR="009A3668" w:rsidRPr="006418C1" w:rsidRDefault="009A3668" w:rsidP="009A3668">
            <w:pPr>
              <w:rPr>
                <w:b/>
              </w:rPr>
            </w:pPr>
            <w:r w:rsidRPr="006418C1">
              <w:rPr>
                <w:b/>
              </w:rPr>
              <w:t>TASKED TO</w:t>
            </w:r>
          </w:p>
        </w:tc>
        <w:tc>
          <w:tcPr>
            <w:tcW w:w="217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C3E33C1" w14:textId="77777777" w:rsidR="009A3668" w:rsidRPr="006418C1" w:rsidRDefault="009A3668" w:rsidP="009A3668">
            <w:pPr>
              <w:rPr>
                <w:b/>
              </w:rPr>
            </w:pPr>
            <w:r w:rsidRPr="006418C1">
              <w:rPr>
                <w:b/>
              </w:rPr>
              <w:t>DEADLINE (IF APPLICABLE)</w:t>
            </w:r>
          </w:p>
        </w:tc>
      </w:tr>
      <w:tr w:rsidR="009A3668" w:rsidRPr="006418C1" w14:paraId="5A2B67A7" w14:textId="77777777" w:rsidTr="0035101B">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9B37A" w14:textId="77777777" w:rsidR="009A3668" w:rsidRPr="006418C1" w:rsidRDefault="009A3668" w:rsidP="009A3668">
            <w:r w:rsidRPr="006418C1">
              <w:t>Consider vulnerable residents policy</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73D51" w14:textId="77777777" w:rsidR="009A3668" w:rsidRPr="006418C1" w:rsidRDefault="009A3668" w:rsidP="009A3668">
            <w:r w:rsidRPr="006418C1">
              <w:t>TP/SO</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818C8" w14:textId="64F2DB92" w:rsidR="009A3668" w:rsidRPr="006418C1" w:rsidRDefault="00772888" w:rsidP="009A3668">
            <w:r>
              <w:t>Ongoing</w:t>
            </w:r>
          </w:p>
        </w:tc>
      </w:tr>
      <w:tr w:rsidR="002D4586" w:rsidRPr="006418C1" w14:paraId="78FA40A6" w14:textId="77777777" w:rsidTr="0035101B">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D2B8E" w14:textId="77777777" w:rsidR="002D4586" w:rsidRPr="006418C1" w:rsidRDefault="002D4586" w:rsidP="002458CD">
            <w:r w:rsidRPr="006418C1">
              <w:t>Summary of NFTMO workshops to be given to MJ</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CCD50" w14:textId="5437BDCE" w:rsidR="002D4586" w:rsidRPr="006418C1" w:rsidRDefault="009E7BD5" w:rsidP="009A3668">
            <w:r>
              <w:t>MS1, AE &amp; OI</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D5106" w14:textId="16C434DD" w:rsidR="002D4586" w:rsidRPr="006418C1" w:rsidRDefault="00772888" w:rsidP="009A3668">
            <w:r>
              <w:t>Ongoing</w:t>
            </w:r>
          </w:p>
        </w:tc>
      </w:tr>
      <w:tr w:rsidR="00476398" w:rsidRPr="006418C1" w14:paraId="706C7D74" w14:textId="77777777" w:rsidTr="0035101B">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F089B" w14:textId="2701B694" w:rsidR="00476398" w:rsidRPr="006418C1" w:rsidRDefault="009E7BD5" w:rsidP="002458CD">
            <w:r>
              <w:t>Board Member’s Training Audit</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9F628" w14:textId="521FDC38" w:rsidR="00476398" w:rsidRPr="006418C1" w:rsidRDefault="009E7BD5" w:rsidP="009A3668">
            <w:r>
              <w:t>MJ</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519D2" w14:textId="52BE8598" w:rsidR="00476398" w:rsidRPr="006418C1" w:rsidRDefault="00772888" w:rsidP="009A3668">
            <w:r>
              <w:t>November/December 2016</w:t>
            </w:r>
          </w:p>
        </w:tc>
      </w:tr>
      <w:tr w:rsidR="00E53E9F" w:rsidRPr="006418C1" w14:paraId="584EDAEB" w14:textId="77777777" w:rsidTr="0035101B">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5BDCF" w14:textId="19BC36BB" w:rsidR="00E53E9F" w:rsidRPr="006418C1" w:rsidRDefault="00E53E9F" w:rsidP="00BB0150">
            <w:r>
              <w:t>Increase in Shareholder’s List</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F645E" w14:textId="465D9555" w:rsidR="00E53E9F" w:rsidRPr="006418C1" w:rsidRDefault="00E53E9F" w:rsidP="009A3668">
            <w:r>
              <w:t>MJ</w:t>
            </w:r>
            <w:r w:rsidR="0035101B">
              <w:t xml:space="preserve"> &amp; Board</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A76DC" w14:textId="1BADFB20" w:rsidR="00E53E9F" w:rsidRPr="006418C1" w:rsidRDefault="00772888" w:rsidP="009A3668">
            <w:r>
              <w:t>2017 - Ongoing</w:t>
            </w:r>
          </w:p>
        </w:tc>
      </w:tr>
      <w:tr w:rsidR="004A4068" w:rsidRPr="006418C1" w14:paraId="6BCE13F2" w14:textId="77777777" w:rsidTr="0035101B">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C98B8" w14:textId="3DFC60FF" w:rsidR="004A4068" w:rsidRDefault="0049344E" w:rsidP="00BB0150">
            <w:r>
              <w:t>Update on major works</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BB47E" w14:textId="1621EC48" w:rsidR="004A4068" w:rsidRDefault="0049344E" w:rsidP="009A3668">
            <w:r>
              <w:t>AM/SO</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8241C" w14:textId="6DC7239C" w:rsidR="004A4068" w:rsidRDefault="0049344E" w:rsidP="009A3668">
            <w:r>
              <w:t>December 2016</w:t>
            </w:r>
          </w:p>
        </w:tc>
      </w:tr>
      <w:tr w:rsidR="0049344E" w:rsidRPr="006418C1" w14:paraId="543E7073" w14:textId="77777777" w:rsidTr="0035101B">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D5DF3" w14:textId="294D5312" w:rsidR="0049344E" w:rsidRDefault="006944B1" w:rsidP="00BB0150">
            <w:r>
              <w:t>Dates for appraisals and planning for involvement</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9DF30" w14:textId="1678908A" w:rsidR="0049344E" w:rsidRDefault="006944B1" w:rsidP="009A3668">
            <w:r>
              <w:t>Board</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3F8D8" w14:textId="2A4DBE0C" w:rsidR="0049344E" w:rsidRDefault="006944B1" w:rsidP="009A3668">
            <w:r>
              <w:t>January 2017</w:t>
            </w:r>
          </w:p>
        </w:tc>
      </w:tr>
      <w:tr w:rsidR="006944B1" w:rsidRPr="006418C1" w14:paraId="48E1A4D8" w14:textId="77777777" w:rsidTr="0035101B">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3BA76" w14:textId="137DC8B7" w:rsidR="006944B1" w:rsidRDefault="006944B1" w:rsidP="00BB0150">
            <w:r>
              <w:t>Invite Home Ownership to Board meeting</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514A3" w14:textId="5B89CA94" w:rsidR="006944B1" w:rsidRDefault="006944B1" w:rsidP="009A3668">
            <w:r>
              <w:t>SO</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58DE7" w14:textId="0273827C" w:rsidR="006944B1" w:rsidRDefault="006944B1" w:rsidP="009A3668">
            <w:r>
              <w:t>January 2017</w:t>
            </w:r>
          </w:p>
        </w:tc>
      </w:tr>
      <w:tr w:rsidR="00236254" w:rsidRPr="006418C1" w14:paraId="6A32C36A" w14:textId="77777777" w:rsidTr="0035101B">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FB058" w14:textId="387F997E" w:rsidR="00236254" w:rsidRDefault="00236254" w:rsidP="00BB0150">
            <w:r>
              <w:t>Check issues around bins and mopeds at Hyperion</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CF5AF" w14:textId="12304467" w:rsidR="00236254" w:rsidRDefault="00236254" w:rsidP="009A3668">
            <w:r>
              <w:t>SO</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A32FC" w14:textId="4BEC28BA" w:rsidR="00236254" w:rsidRDefault="00236254" w:rsidP="009A3668">
            <w:r>
              <w:t>January 2017</w:t>
            </w:r>
          </w:p>
        </w:tc>
      </w:tr>
      <w:tr w:rsidR="0035101B" w:rsidRPr="006418C1" w14:paraId="7EDC9D58" w14:textId="77777777" w:rsidTr="0035101B">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FF0A9" w14:textId="7A6CE0E3" w:rsidR="0035101B" w:rsidRDefault="0035101B" w:rsidP="00BB0150">
            <w:r>
              <w:t>Dates</w:t>
            </w:r>
            <w:r w:rsidR="0049344E">
              <w:t>/topic</w:t>
            </w:r>
            <w:r>
              <w:t xml:space="preserve"> for Board Away Day</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0470E" w14:textId="73BA8B75" w:rsidR="0035101B" w:rsidRDefault="0035101B" w:rsidP="009A3668">
            <w:r>
              <w:t>Chair &amp; SO</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2BEC0" w14:textId="5684F952" w:rsidR="0035101B" w:rsidRDefault="0035101B" w:rsidP="009A3668">
            <w:r>
              <w:t>January 2017</w:t>
            </w:r>
          </w:p>
        </w:tc>
      </w:tr>
      <w:tr w:rsidR="0049344E" w:rsidRPr="006418C1" w14:paraId="219CD98C" w14:textId="77777777" w:rsidTr="0035101B">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F1B7B" w14:textId="19529027" w:rsidR="0049344E" w:rsidRDefault="0049344E" w:rsidP="00BB0150">
            <w:r>
              <w:t>Date Board Meal</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E0564" w14:textId="0F70D5CD" w:rsidR="0049344E" w:rsidRDefault="0049344E" w:rsidP="009A3668">
            <w:r>
              <w:t>MJ</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1A0A6" w14:textId="5DF8447E" w:rsidR="0049344E" w:rsidRDefault="0049344E" w:rsidP="009A3668">
            <w:r>
              <w:t>December 2016</w:t>
            </w:r>
          </w:p>
        </w:tc>
      </w:tr>
    </w:tbl>
    <w:p w14:paraId="11DEFBCE" w14:textId="628DD468" w:rsidR="009E7BD5" w:rsidRDefault="009E7BD5" w:rsidP="009A3668"/>
    <w:p w14:paraId="625AC8B9" w14:textId="77777777" w:rsidR="009E7BD5" w:rsidRDefault="009E7BD5" w:rsidP="009A3668"/>
    <w:p w14:paraId="4FD33FC4" w14:textId="77777777" w:rsidR="009E7BD5" w:rsidRDefault="009E7BD5" w:rsidP="009A3668"/>
    <w:p w14:paraId="761A7F9B" w14:textId="77777777" w:rsidR="009E7BD5" w:rsidRDefault="009E7BD5" w:rsidP="009A3668"/>
    <w:p w14:paraId="764224E1" w14:textId="77777777" w:rsidR="009E7BD5" w:rsidRPr="006418C1" w:rsidRDefault="009E7BD5" w:rsidP="009A3668"/>
    <w:p w14:paraId="160E608E" w14:textId="77777777" w:rsidR="009A3668" w:rsidRPr="006418C1" w:rsidRDefault="009A3668" w:rsidP="009A3668">
      <w:r w:rsidRPr="006418C1">
        <w:t>Chair’s Signature: ………………………………………………</w:t>
      </w:r>
      <w:r w:rsidRPr="006418C1">
        <w:tab/>
      </w:r>
      <w:r w:rsidRPr="006418C1">
        <w:tab/>
        <w:t>Date: …………………………………</w:t>
      </w:r>
    </w:p>
    <w:p w14:paraId="409AEDB8" w14:textId="77777777" w:rsidR="009A3668" w:rsidRPr="006418C1" w:rsidRDefault="009A3668" w:rsidP="009A3668"/>
    <w:p w14:paraId="17C20567" w14:textId="268779A0" w:rsidR="009A3668" w:rsidRPr="006418C1" w:rsidRDefault="009A3668" w:rsidP="00EA2E5A">
      <w:r w:rsidRPr="006418C1">
        <w:t>Secretary’s Signature: ……………………………………………</w:t>
      </w:r>
      <w:r w:rsidRPr="006418C1">
        <w:tab/>
      </w:r>
      <w:r w:rsidRPr="006418C1">
        <w:tab/>
        <w:t>Date: ………………………………..</w:t>
      </w:r>
    </w:p>
    <w:sectPr w:rsidR="009A3668" w:rsidRPr="006418C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DDD12" w14:textId="77777777" w:rsidR="00D00365" w:rsidRDefault="00D00365" w:rsidP="009A157C">
      <w:pPr>
        <w:spacing w:after="0" w:line="240" w:lineRule="auto"/>
      </w:pPr>
      <w:r>
        <w:separator/>
      </w:r>
    </w:p>
  </w:endnote>
  <w:endnote w:type="continuationSeparator" w:id="0">
    <w:p w14:paraId="12015543" w14:textId="77777777" w:rsidR="00D00365" w:rsidRDefault="00D00365" w:rsidP="009A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40300478"/>
      <w:docPartObj>
        <w:docPartGallery w:val="Page Numbers (Bottom of Page)"/>
        <w:docPartUnique/>
      </w:docPartObj>
    </w:sdtPr>
    <w:sdtEndPr>
      <w:rPr>
        <w:noProof/>
      </w:rPr>
    </w:sdtEndPr>
    <w:sdtContent>
      <w:p w14:paraId="59331E08" w14:textId="23C2EC8D" w:rsidR="00742419" w:rsidRPr="00071490" w:rsidRDefault="00742419" w:rsidP="009A157C">
        <w:pPr>
          <w:pStyle w:val="Footer"/>
          <w:rPr>
            <w:sz w:val="18"/>
            <w:szCs w:val="18"/>
          </w:rPr>
        </w:pPr>
        <w:r w:rsidRPr="00071490">
          <w:rPr>
            <w:sz w:val="18"/>
            <w:szCs w:val="18"/>
          </w:rPr>
          <w:t>RPRMO Minutes</w:t>
        </w:r>
        <w:r>
          <w:rPr>
            <w:sz w:val="18"/>
            <w:szCs w:val="18"/>
          </w:rPr>
          <w:t>: 2</w:t>
        </w:r>
        <w:r w:rsidR="00CD11B2">
          <w:rPr>
            <w:sz w:val="18"/>
            <w:szCs w:val="18"/>
          </w:rPr>
          <w:t>5</w:t>
        </w:r>
        <w:r w:rsidRPr="00071490">
          <w:rPr>
            <w:sz w:val="18"/>
            <w:szCs w:val="18"/>
          </w:rPr>
          <w:t>/</w:t>
        </w:r>
        <w:r w:rsidR="00CD11B2">
          <w:rPr>
            <w:sz w:val="18"/>
            <w:szCs w:val="18"/>
          </w:rPr>
          <w:t>10</w:t>
        </w:r>
        <w:r w:rsidRPr="00071490">
          <w:rPr>
            <w:sz w:val="18"/>
            <w:szCs w:val="18"/>
          </w:rPr>
          <w:t>/2016</w:t>
        </w:r>
        <w:r w:rsidRPr="00071490">
          <w:rPr>
            <w:sz w:val="18"/>
            <w:szCs w:val="18"/>
          </w:rPr>
          <w:tab/>
        </w:r>
        <w:r w:rsidRPr="00071490">
          <w:rPr>
            <w:sz w:val="18"/>
            <w:szCs w:val="18"/>
          </w:rPr>
          <w:tab/>
        </w:r>
        <w:r w:rsidRPr="00071490">
          <w:rPr>
            <w:sz w:val="18"/>
            <w:szCs w:val="18"/>
          </w:rPr>
          <w:fldChar w:fldCharType="begin"/>
        </w:r>
        <w:r w:rsidRPr="00071490">
          <w:rPr>
            <w:sz w:val="18"/>
            <w:szCs w:val="18"/>
          </w:rPr>
          <w:instrText xml:space="preserve"> PAGE   \* MERGEFORMAT </w:instrText>
        </w:r>
        <w:r w:rsidRPr="00071490">
          <w:rPr>
            <w:sz w:val="18"/>
            <w:szCs w:val="18"/>
          </w:rPr>
          <w:fldChar w:fldCharType="separate"/>
        </w:r>
        <w:r w:rsidR="00FA3B65">
          <w:rPr>
            <w:noProof/>
            <w:sz w:val="18"/>
            <w:szCs w:val="18"/>
          </w:rPr>
          <w:t>1</w:t>
        </w:r>
        <w:r w:rsidRPr="00071490">
          <w:rPr>
            <w:noProof/>
            <w:sz w:val="18"/>
            <w:szCs w:val="18"/>
          </w:rPr>
          <w:fldChar w:fldCharType="end"/>
        </w:r>
      </w:p>
    </w:sdtContent>
  </w:sdt>
  <w:p w14:paraId="1913F1B3" w14:textId="77777777" w:rsidR="00742419" w:rsidRPr="009A157C" w:rsidRDefault="00742419" w:rsidP="009A1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7BCF0" w14:textId="77777777" w:rsidR="00D00365" w:rsidRDefault="00D00365" w:rsidP="009A157C">
      <w:pPr>
        <w:spacing w:after="0" w:line="240" w:lineRule="auto"/>
      </w:pPr>
      <w:r>
        <w:separator/>
      </w:r>
    </w:p>
  </w:footnote>
  <w:footnote w:type="continuationSeparator" w:id="0">
    <w:p w14:paraId="5FC757B2" w14:textId="77777777" w:rsidR="00D00365" w:rsidRDefault="00D00365" w:rsidP="009A1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01D"/>
    <w:multiLevelType w:val="hybridMultilevel"/>
    <w:tmpl w:val="E7AEB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A3057"/>
    <w:multiLevelType w:val="hybridMultilevel"/>
    <w:tmpl w:val="E97E39D6"/>
    <w:lvl w:ilvl="0" w:tplc="C6006C44">
      <w:start w:val="1"/>
      <w:numFmt w:val="lowerLetter"/>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abstractNum w:abstractNumId="2" w15:restartNumberingAfterBreak="0">
    <w:nsid w:val="082E7869"/>
    <w:multiLevelType w:val="hybridMultilevel"/>
    <w:tmpl w:val="35F2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B40C6"/>
    <w:multiLevelType w:val="hybridMultilevel"/>
    <w:tmpl w:val="4D06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6415E"/>
    <w:multiLevelType w:val="hybridMultilevel"/>
    <w:tmpl w:val="F282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720B0"/>
    <w:multiLevelType w:val="hybridMultilevel"/>
    <w:tmpl w:val="5E7A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5513E"/>
    <w:multiLevelType w:val="hybridMultilevel"/>
    <w:tmpl w:val="561E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971DA"/>
    <w:multiLevelType w:val="hybridMultilevel"/>
    <w:tmpl w:val="0F5C875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1EDB5DA9"/>
    <w:multiLevelType w:val="hybridMultilevel"/>
    <w:tmpl w:val="48E838E6"/>
    <w:lvl w:ilvl="0" w:tplc="A6687A3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0554E8"/>
    <w:multiLevelType w:val="hybridMultilevel"/>
    <w:tmpl w:val="911E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80A2C"/>
    <w:multiLevelType w:val="hybridMultilevel"/>
    <w:tmpl w:val="DDC6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F4FC6"/>
    <w:multiLevelType w:val="hybridMultilevel"/>
    <w:tmpl w:val="6150B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54755"/>
    <w:multiLevelType w:val="multilevel"/>
    <w:tmpl w:val="139EE8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623FF3"/>
    <w:multiLevelType w:val="hybridMultilevel"/>
    <w:tmpl w:val="2D4AE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5930ACD"/>
    <w:multiLevelType w:val="hybridMultilevel"/>
    <w:tmpl w:val="1128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C3BA9"/>
    <w:multiLevelType w:val="hybridMultilevel"/>
    <w:tmpl w:val="005E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03E8C"/>
    <w:multiLevelType w:val="hybridMultilevel"/>
    <w:tmpl w:val="D878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10570"/>
    <w:multiLevelType w:val="hybridMultilevel"/>
    <w:tmpl w:val="628E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33AA9"/>
    <w:multiLevelType w:val="hybridMultilevel"/>
    <w:tmpl w:val="15DC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B61B2"/>
    <w:multiLevelType w:val="hybridMultilevel"/>
    <w:tmpl w:val="3E7C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235E6"/>
    <w:multiLevelType w:val="hybridMultilevel"/>
    <w:tmpl w:val="EE340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6447F0"/>
    <w:multiLevelType w:val="hybridMultilevel"/>
    <w:tmpl w:val="FCD8A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B562C6"/>
    <w:multiLevelType w:val="hybridMultilevel"/>
    <w:tmpl w:val="00C0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432A5B"/>
    <w:multiLevelType w:val="hybridMultilevel"/>
    <w:tmpl w:val="0430F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7761F"/>
    <w:multiLevelType w:val="hybridMultilevel"/>
    <w:tmpl w:val="C0BA3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DE5631B"/>
    <w:multiLevelType w:val="hybridMultilevel"/>
    <w:tmpl w:val="D902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D508E"/>
    <w:multiLevelType w:val="hybridMultilevel"/>
    <w:tmpl w:val="CF4C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181D68"/>
    <w:multiLevelType w:val="hybridMultilevel"/>
    <w:tmpl w:val="0466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A321C7"/>
    <w:multiLevelType w:val="hybridMultilevel"/>
    <w:tmpl w:val="A456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6E7F8E"/>
    <w:multiLevelType w:val="hybridMultilevel"/>
    <w:tmpl w:val="CF64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7E2823"/>
    <w:multiLevelType w:val="hybridMultilevel"/>
    <w:tmpl w:val="758A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num>
  <w:num w:numId="5">
    <w:abstractNumId w:val="25"/>
  </w:num>
  <w:num w:numId="6">
    <w:abstractNumId w:val="25"/>
  </w:num>
  <w:num w:numId="7">
    <w:abstractNumId w:val="1"/>
  </w:num>
  <w:num w:numId="8">
    <w:abstractNumId w:val="7"/>
  </w:num>
  <w:num w:numId="9">
    <w:abstractNumId w:val="29"/>
  </w:num>
  <w:num w:numId="10">
    <w:abstractNumId w:val="4"/>
  </w:num>
  <w:num w:numId="11">
    <w:abstractNumId w:val="26"/>
  </w:num>
  <w:num w:numId="12">
    <w:abstractNumId w:val="30"/>
  </w:num>
  <w:num w:numId="13">
    <w:abstractNumId w:val="5"/>
  </w:num>
  <w:num w:numId="14">
    <w:abstractNumId w:val="17"/>
  </w:num>
  <w:num w:numId="15">
    <w:abstractNumId w:val="15"/>
  </w:num>
  <w:num w:numId="16">
    <w:abstractNumId w:val="2"/>
  </w:num>
  <w:num w:numId="17">
    <w:abstractNumId w:val="0"/>
  </w:num>
  <w:num w:numId="18">
    <w:abstractNumId w:val="23"/>
  </w:num>
  <w:num w:numId="19">
    <w:abstractNumId w:val="21"/>
  </w:num>
  <w:num w:numId="20">
    <w:abstractNumId w:val="27"/>
  </w:num>
  <w:num w:numId="21">
    <w:abstractNumId w:val="19"/>
  </w:num>
  <w:num w:numId="22">
    <w:abstractNumId w:val="18"/>
  </w:num>
  <w:num w:numId="23">
    <w:abstractNumId w:val="6"/>
  </w:num>
  <w:num w:numId="24">
    <w:abstractNumId w:val="28"/>
  </w:num>
  <w:num w:numId="25">
    <w:abstractNumId w:val="11"/>
  </w:num>
  <w:num w:numId="26">
    <w:abstractNumId w:val="9"/>
  </w:num>
  <w:num w:numId="27">
    <w:abstractNumId w:val="16"/>
  </w:num>
  <w:num w:numId="28">
    <w:abstractNumId w:val="14"/>
  </w:num>
  <w:num w:numId="29">
    <w:abstractNumId w:val="10"/>
  </w:num>
  <w:num w:numId="30">
    <w:abstractNumId w:val="22"/>
  </w:num>
  <w:num w:numId="31">
    <w:abstractNumId w:val="3"/>
  </w:num>
  <w:num w:numId="32">
    <w:abstractNumId w:val="20"/>
  </w:num>
  <w:num w:numId="33">
    <w:abstractNumId w:val="1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5A"/>
    <w:rsid w:val="00002325"/>
    <w:rsid w:val="00024FF3"/>
    <w:rsid w:val="0002565A"/>
    <w:rsid w:val="0003364E"/>
    <w:rsid w:val="0003433E"/>
    <w:rsid w:val="00035A83"/>
    <w:rsid w:val="000427D3"/>
    <w:rsid w:val="000435BA"/>
    <w:rsid w:val="00046081"/>
    <w:rsid w:val="00047DD9"/>
    <w:rsid w:val="0006404E"/>
    <w:rsid w:val="000665DC"/>
    <w:rsid w:val="00066B3B"/>
    <w:rsid w:val="000868C2"/>
    <w:rsid w:val="000C08F0"/>
    <w:rsid w:val="000C23A7"/>
    <w:rsid w:val="000D1B13"/>
    <w:rsid w:val="000D2A45"/>
    <w:rsid w:val="000D752C"/>
    <w:rsid w:val="000E117D"/>
    <w:rsid w:val="000E4AC6"/>
    <w:rsid w:val="000F0E3C"/>
    <w:rsid w:val="00114D69"/>
    <w:rsid w:val="00117620"/>
    <w:rsid w:val="001223E1"/>
    <w:rsid w:val="00123CAE"/>
    <w:rsid w:val="001263F0"/>
    <w:rsid w:val="00131516"/>
    <w:rsid w:val="00132A56"/>
    <w:rsid w:val="00135D32"/>
    <w:rsid w:val="00163019"/>
    <w:rsid w:val="00164030"/>
    <w:rsid w:val="00172E57"/>
    <w:rsid w:val="0017658C"/>
    <w:rsid w:val="001824DA"/>
    <w:rsid w:val="00184081"/>
    <w:rsid w:val="00191DE0"/>
    <w:rsid w:val="001A084E"/>
    <w:rsid w:val="001A2451"/>
    <w:rsid w:val="001A42FB"/>
    <w:rsid w:val="001A503B"/>
    <w:rsid w:val="001A5687"/>
    <w:rsid w:val="001B3B4F"/>
    <w:rsid w:val="001D40CB"/>
    <w:rsid w:val="001D7CEB"/>
    <w:rsid w:val="001E4B9A"/>
    <w:rsid w:val="001E6480"/>
    <w:rsid w:val="001F1F22"/>
    <w:rsid w:val="001F5070"/>
    <w:rsid w:val="00203DD7"/>
    <w:rsid w:val="00212CCC"/>
    <w:rsid w:val="00214571"/>
    <w:rsid w:val="00216F81"/>
    <w:rsid w:val="0022589F"/>
    <w:rsid w:val="00235ADA"/>
    <w:rsid w:val="00236254"/>
    <w:rsid w:val="00240519"/>
    <w:rsid w:val="0024327B"/>
    <w:rsid w:val="002458CD"/>
    <w:rsid w:val="00247BA6"/>
    <w:rsid w:val="00260699"/>
    <w:rsid w:val="0026214B"/>
    <w:rsid w:val="002766E5"/>
    <w:rsid w:val="00281FE7"/>
    <w:rsid w:val="0029033F"/>
    <w:rsid w:val="00291F20"/>
    <w:rsid w:val="00292BAD"/>
    <w:rsid w:val="00293B1A"/>
    <w:rsid w:val="002A14CF"/>
    <w:rsid w:val="002A1D83"/>
    <w:rsid w:val="002A4E39"/>
    <w:rsid w:val="002C05B0"/>
    <w:rsid w:val="002C755A"/>
    <w:rsid w:val="002D4586"/>
    <w:rsid w:val="002E12C6"/>
    <w:rsid w:val="002E7390"/>
    <w:rsid w:val="002F42C7"/>
    <w:rsid w:val="002F61F7"/>
    <w:rsid w:val="0030015F"/>
    <w:rsid w:val="00303AA3"/>
    <w:rsid w:val="00330089"/>
    <w:rsid w:val="00330ED7"/>
    <w:rsid w:val="0033708E"/>
    <w:rsid w:val="00341171"/>
    <w:rsid w:val="00342454"/>
    <w:rsid w:val="00342DAB"/>
    <w:rsid w:val="003448B9"/>
    <w:rsid w:val="00347C80"/>
    <w:rsid w:val="0035101B"/>
    <w:rsid w:val="00355D3A"/>
    <w:rsid w:val="003728B0"/>
    <w:rsid w:val="0038256E"/>
    <w:rsid w:val="003829F0"/>
    <w:rsid w:val="00384DFA"/>
    <w:rsid w:val="00392F7B"/>
    <w:rsid w:val="00393058"/>
    <w:rsid w:val="003C2B88"/>
    <w:rsid w:val="003C307E"/>
    <w:rsid w:val="003D79E8"/>
    <w:rsid w:val="003E4320"/>
    <w:rsid w:val="003F6683"/>
    <w:rsid w:val="003F6B63"/>
    <w:rsid w:val="003F7633"/>
    <w:rsid w:val="00400B7D"/>
    <w:rsid w:val="004131F8"/>
    <w:rsid w:val="00415186"/>
    <w:rsid w:val="00420BA5"/>
    <w:rsid w:val="00431399"/>
    <w:rsid w:val="00433CFF"/>
    <w:rsid w:val="004370EE"/>
    <w:rsid w:val="0043748B"/>
    <w:rsid w:val="00447623"/>
    <w:rsid w:val="00450E8D"/>
    <w:rsid w:val="00454C52"/>
    <w:rsid w:val="00461DAE"/>
    <w:rsid w:val="00476398"/>
    <w:rsid w:val="0048471B"/>
    <w:rsid w:val="00491129"/>
    <w:rsid w:val="0049344E"/>
    <w:rsid w:val="00495C3A"/>
    <w:rsid w:val="004A0A1D"/>
    <w:rsid w:val="004A25B4"/>
    <w:rsid w:val="004A4068"/>
    <w:rsid w:val="004B7079"/>
    <w:rsid w:val="004B7532"/>
    <w:rsid w:val="004C7477"/>
    <w:rsid w:val="004D20FC"/>
    <w:rsid w:val="004D2431"/>
    <w:rsid w:val="004E276E"/>
    <w:rsid w:val="004E5A8C"/>
    <w:rsid w:val="004F2675"/>
    <w:rsid w:val="00500DBA"/>
    <w:rsid w:val="00503BF1"/>
    <w:rsid w:val="00515D97"/>
    <w:rsid w:val="00542EA8"/>
    <w:rsid w:val="0055066E"/>
    <w:rsid w:val="00566A06"/>
    <w:rsid w:val="0059181B"/>
    <w:rsid w:val="005B1A2E"/>
    <w:rsid w:val="005C62E6"/>
    <w:rsid w:val="005D288B"/>
    <w:rsid w:val="005D4C4C"/>
    <w:rsid w:val="005D5897"/>
    <w:rsid w:val="005D707C"/>
    <w:rsid w:val="005F4072"/>
    <w:rsid w:val="005F7FA1"/>
    <w:rsid w:val="00605FC6"/>
    <w:rsid w:val="00606075"/>
    <w:rsid w:val="00606602"/>
    <w:rsid w:val="00617DA1"/>
    <w:rsid w:val="006316F5"/>
    <w:rsid w:val="00640D3B"/>
    <w:rsid w:val="006418C1"/>
    <w:rsid w:val="00644E17"/>
    <w:rsid w:val="0064685A"/>
    <w:rsid w:val="006472F8"/>
    <w:rsid w:val="006566D2"/>
    <w:rsid w:val="0066518E"/>
    <w:rsid w:val="0068506C"/>
    <w:rsid w:val="00685A13"/>
    <w:rsid w:val="006878DE"/>
    <w:rsid w:val="006944B1"/>
    <w:rsid w:val="006976A7"/>
    <w:rsid w:val="006A12A0"/>
    <w:rsid w:val="006A6142"/>
    <w:rsid w:val="006D1076"/>
    <w:rsid w:val="006F64B1"/>
    <w:rsid w:val="00700F42"/>
    <w:rsid w:val="00700F88"/>
    <w:rsid w:val="00705967"/>
    <w:rsid w:val="0071091D"/>
    <w:rsid w:val="00712B7C"/>
    <w:rsid w:val="00721A78"/>
    <w:rsid w:val="00726BA8"/>
    <w:rsid w:val="00727AAF"/>
    <w:rsid w:val="007307C6"/>
    <w:rsid w:val="00742198"/>
    <w:rsid w:val="00742281"/>
    <w:rsid w:val="00742419"/>
    <w:rsid w:val="007440F4"/>
    <w:rsid w:val="00772888"/>
    <w:rsid w:val="00781521"/>
    <w:rsid w:val="00781618"/>
    <w:rsid w:val="00782D52"/>
    <w:rsid w:val="0078498A"/>
    <w:rsid w:val="00792924"/>
    <w:rsid w:val="0079351B"/>
    <w:rsid w:val="007A17D6"/>
    <w:rsid w:val="007A1CC3"/>
    <w:rsid w:val="007A7BCD"/>
    <w:rsid w:val="007C12D8"/>
    <w:rsid w:val="007D13BD"/>
    <w:rsid w:val="007E5780"/>
    <w:rsid w:val="007E6B9B"/>
    <w:rsid w:val="007E7FCE"/>
    <w:rsid w:val="007F091E"/>
    <w:rsid w:val="007F2EC5"/>
    <w:rsid w:val="007F4BA7"/>
    <w:rsid w:val="007F4D6B"/>
    <w:rsid w:val="007F7B81"/>
    <w:rsid w:val="00803F1A"/>
    <w:rsid w:val="00805195"/>
    <w:rsid w:val="0081458E"/>
    <w:rsid w:val="0082112E"/>
    <w:rsid w:val="008301DE"/>
    <w:rsid w:val="008355DE"/>
    <w:rsid w:val="008457FF"/>
    <w:rsid w:val="00867340"/>
    <w:rsid w:val="0089630C"/>
    <w:rsid w:val="00896E4B"/>
    <w:rsid w:val="00897603"/>
    <w:rsid w:val="008B330B"/>
    <w:rsid w:val="008D3BC3"/>
    <w:rsid w:val="008E5B06"/>
    <w:rsid w:val="008F14B1"/>
    <w:rsid w:val="008F391D"/>
    <w:rsid w:val="00915DAC"/>
    <w:rsid w:val="009345A5"/>
    <w:rsid w:val="00936541"/>
    <w:rsid w:val="00944C76"/>
    <w:rsid w:val="00944FFD"/>
    <w:rsid w:val="009514BE"/>
    <w:rsid w:val="00971C9B"/>
    <w:rsid w:val="00977232"/>
    <w:rsid w:val="009A0EB2"/>
    <w:rsid w:val="009A157C"/>
    <w:rsid w:val="009A3668"/>
    <w:rsid w:val="009B2811"/>
    <w:rsid w:val="009B57F8"/>
    <w:rsid w:val="009B6E63"/>
    <w:rsid w:val="009C1B6A"/>
    <w:rsid w:val="009C27A9"/>
    <w:rsid w:val="009C3D87"/>
    <w:rsid w:val="009C66AF"/>
    <w:rsid w:val="009E1097"/>
    <w:rsid w:val="009E1B21"/>
    <w:rsid w:val="009E7BD5"/>
    <w:rsid w:val="009F03D2"/>
    <w:rsid w:val="009F62A8"/>
    <w:rsid w:val="009F72A3"/>
    <w:rsid w:val="00A00373"/>
    <w:rsid w:val="00A1046A"/>
    <w:rsid w:val="00A10792"/>
    <w:rsid w:val="00A20125"/>
    <w:rsid w:val="00A2202D"/>
    <w:rsid w:val="00A34D45"/>
    <w:rsid w:val="00A375F5"/>
    <w:rsid w:val="00A5464B"/>
    <w:rsid w:val="00A55FD9"/>
    <w:rsid w:val="00A579C4"/>
    <w:rsid w:val="00A60AD9"/>
    <w:rsid w:val="00A60B64"/>
    <w:rsid w:val="00A710BC"/>
    <w:rsid w:val="00A743F7"/>
    <w:rsid w:val="00A810B6"/>
    <w:rsid w:val="00A95FD7"/>
    <w:rsid w:val="00AA117C"/>
    <w:rsid w:val="00AA29AA"/>
    <w:rsid w:val="00AA3EE6"/>
    <w:rsid w:val="00AA4942"/>
    <w:rsid w:val="00AA4D46"/>
    <w:rsid w:val="00AB12A7"/>
    <w:rsid w:val="00AB4569"/>
    <w:rsid w:val="00AE069B"/>
    <w:rsid w:val="00AE0997"/>
    <w:rsid w:val="00AE0B47"/>
    <w:rsid w:val="00AE1779"/>
    <w:rsid w:val="00AE3D97"/>
    <w:rsid w:val="00AF7E66"/>
    <w:rsid w:val="00B11603"/>
    <w:rsid w:val="00B2709C"/>
    <w:rsid w:val="00B4141E"/>
    <w:rsid w:val="00B515A4"/>
    <w:rsid w:val="00B5252B"/>
    <w:rsid w:val="00B5583D"/>
    <w:rsid w:val="00B65AE3"/>
    <w:rsid w:val="00B669E2"/>
    <w:rsid w:val="00B725F3"/>
    <w:rsid w:val="00B810BB"/>
    <w:rsid w:val="00B966BF"/>
    <w:rsid w:val="00B97429"/>
    <w:rsid w:val="00BA1429"/>
    <w:rsid w:val="00BA4AA2"/>
    <w:rsid w:val="00BB0150"/>
    <w:rsid w:val="00BB4A35"/>
    <w:rsid w:val="00BC0277"/>
    <w:rsid w:val="00BC05B0"/>
    <w:rsid w:val="00BC3DA1"/>
    <w:rsid w:val="00BF00F5"/>
    <w:rsid w:val="00BF4F47"/>
    <w:rsid w:val="00C01F1A"/>
    <w:rsid w:val="00C0372E"/>
    <w:rsid w:val="00C057B4"/>
    <w:rsid w:val="00C10DC2"/>
    <w:rsid w:val="00C13BA1"/>
    <w:rsid w:val="00C142E6"/>
    <w:rsid w:val="00C2576D"/>
    <w:rsid w:val="00C35EF2"/>
    <w:rsid w:val="00C43D2A"/>
    <w:rsid w:val="00C452DB"/>
    <w:rsid w:val="00C45E3A"/>
    <w:rsid w:val="00C550E3"/>
    <w:rsid w:val="00C551AB"/>
    <w:rsid w:val="00C63AA5"/>
    <w:rsid w:val="00C855F2"/>
    <w:rsid w:val="00C9235A"/>
    <w:rsid w:val="00CA58E8"/>
    <w:rsid w:val="00CB417E"/>
    <w:rsid w:val="00CC21E1"/>
    <w:rsid w:val="00CC4B30"/>
    <w:rsid w:val="00CD11B2"/>
    <w:rsid w:val="00CD1BD8"/>
    <w:rsid w:val="00CD6B0B"/>
    <w:rsid w:val="00CE751E"/>
    <w:rsid w:val="00CF057D"/>
    <w:rsid w:val="00CF1973"/>
    <w:rsid w:val="00CF41F0"/>
    <w:rsid w:val="00CF5C58"/>
    <w:rsid w:val="00D00365"/>
    <w:rsid w:val="00D13CEB"/>
    <w:rsid w:val="00D140CB"/>
    <w:rsid w:val="00D175C5"/>
    <w:rsid w:val="00D24CDF"/>
    <w:rsid w:val="00D26E85"/>
    <w:rsid w:val="00D42FDD"/>
    <w:rsid w:val="00D45D02"/>
    <w:rsid w:val="00D4685E"/>
    <w:rsid w:val="00D50554"/>
    <w:rsid w:val="00D511D3"/>
    <w:rsid w:val="00D83DB9"/>
    <w:rsid w:val="00D92172"/>
    <w:rsid w:val="00DA1A23"/>
    <w:rsid w:val="00DA4DAF"/>
    <w:rsid w:val="00DA5797"/>
    <w:rsid w:val="00DB2CEA"/>
    <w:rsid w:val="00DB43F6"/>
    <w:rsid w:val="00DC45A3"/>
    <w:rsid w:val="00DE24E7"/>
    <w:rsid w:val="00DF5C74"/>
    <w:rsid w:val="00E03B69"/>
    <w:rsid w:val="00E05275"/>
    <w:rsid w:val="00E226E6"/>
    <w:rsid w:val="00E24B0B"/>
    <w:rsid w:val="00E25614"/>
    <w:rsid w:val="00E25C2C"/>
    <w:rsid w:val="00E33B76"/>
    <w:rsid w:val="00E40499"/>
    <w:rsid w:val="00E4182F"/>
    <w:rsid w:val="00E41D50"/>
    <w:rsid w:val="00E433A0"/>
    <w:rsid w:val="00E53E9F"/>
    <w:rsid w:val="00E5785F"/>
    <w:rsid w:val="00E70CF3"/>
    <w:rsid w:val="00E75455"/>
    <w:rsid w:val="00E7782C"/>
    <w:rsid w:val="00E8049F"/>
    <w:rsid w:val="00E8258D"/>
    <w:rsid w:val="00E95E09"/>
    <w:rsid w:val="00E9634E"/>
    <w:rsid w:val="00EA2E5A"/>
    <w:rsid w:val="00EA5CC3"/>
    <w:rsid w:val="00EB0D48"/>
    <w:rsid w:val="00EB35F5"/>
    <w:rsid w:val="00EB37AF"/>
    <w:rsid w:val="00EB7FBA"/>
    <w:rsid w:val="00EC421E"/>
    <w:rsid w:val="00ED3CDA"/>
    <w:rsid w:val="00ED542C"/>
    <w:rsid w:val="00ED7139"/>
    <w:rsid w:val="00EE3254"/>
    <w:rsid w:val="00EE5AB8"/>
    <w:rsid w:val="00EF7C96"/>
    <w:rsid w:val="00F043AF"/>
    <w:rsid w:val="00F05A4E"/>
    <w:rsid w:val="00F100DF"/>
    <w:rsid w:val="00F12FCA"/>
    <w:rsid w:val="00F16AD4"/>
    <w:rsid w:val="00F27E9D"/>
    <w:rsid w:val="00F337D6"/>
    <w:rsid w:val="00F40AC7"/>
    <w:rsid w:val="00F41029"/>
    <w:rsid w:val="00F45C6D"/>
    <w:rsid w:val="00F52357"/>
    <w:rsid w:val="00F5474A"/>
    <w:rsid w:val="00F61027"/>
    <w:rsid w:val="00F73DC9"/>
    <w:rsid w:val="00F76A1A"/>
    <w:rsid w:val="00F823BE"/>
    <w:rsid w:val="00F852DB"/>
    <w:rsid w:val="00FA3B65"/>
    <w:rsid w:val="00FA5E20"/>
    <w:rsid w:val="00FB2DB9"/>
    <w:rsid w:val="00FB5592"/>
    <w:rsid w:val="00FC527A"/>
    <w:rsid w:val="00FD61FE"/>
    <w:rsid w:val="00FD6357"/>
    <w:rsid w:val="00FD6D8E"/>
    <w:rsid w:val="00FD7DCC"/>
    <w:rsid w:val="00FE7020"/>
    <w:rsid w:val="00FF1D35"/>
    <w:rsid w:val="00FF57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8E77"/>
  <w15:docId w15:val="{73767C38-39B3-4E50-988E-BA4A3AE5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57C"/>
    <w:rPr>
      <w:rFonts w:ascii="Tahoma" w:hAnsi="Tahoma" w:cs="Tahoma"/>
      <w:sz w:val="16"/>
      <w:szCs w:val="16"/>
    </w:rPr>
  </w:style>
  <w:style w:type="paragraph" w:styleId="Header">
    <w:name w:val="header"/>
    <w:basedOn w:val="Normal"/>
    <w:link w:val="HeaderChar"/>
    <w:uiPriority w:val="99"/>
    <w:unhideWhenUsed/>
    <w:rsid w:val="009A1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57C"/>
  </w:style>
  <w:style w:type="paragraph" w:styleId="Footer">
    <w:name w:val="footer"/>
    <w:basedOn w:val="Normal"/>
    <w:link w:val="FooterChar"/>
    <w:uiPriority w:val="99"/>
    <w:unhideWhenUsed/>
    <w:rsid w:val="009A1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57C"/>
  </w:style>
  <w:style w:type="paragraph" w:styleId="ListParagraph">
    <w:name w:val="List Paragraph"/>
    <w:basedOn w:val="Normal"/>
    <w:uiPriority w:val="34"/>
    <w:qFormat/>
    <w:rsid w:val="00A20125"/>
    <w:pPr>
      <w:ind w:left="720"/>
      <w:contextualSpacing/>
    </w:pPr>
  </w:style>
  <w:style w:type="character" w:styleId="CommentReference">
    <w:name w:val="annotation reference"/>
    <w:basedOn w:val="DefaultParagraphFont"/>
    <w:uiPriority w:val="99"/>
    <w:semiHidden/>
    <w:unhideWhenUsed/>
    <w:rsid w:val="004A25B4"/>
    <w:rPr>
      <w:sz w:val="16"/>
      <w:szCs w:val="16"/>
    </w:rPr>
  </w:style>
  <w:style w:type="paragraph" w:styleId="CommentText">
    <w:name w:val="annotation text"/>
    <w:basedOn w:val="Normal"/>
    <w:link w:val="CommentTextChar"/>
    <w:uiPriority w:val="99"/>
    <w:semiHidden/>
    <w:unhideWhenUsed/>
    <w:rsid w:val="004A25B4"/>
    <w:pPr>
      <w:spacing w:line="240" w:lineRule="auto"/>
    </w:pPr>
    <w:rPr>
      <w:sz w:val="20"/>
      <w:szCs w:val="20"/>
    </w:rPr>
  </w:style>
  <w:style w:type="character" w:customStyle="1" w:styleId="CommentTextChar">
    <w:name w:val="Comment Text Char"/>
    <w:basedOn w:val="DefaultParagraphFont"/>
    <w:link w:val="CommentText"/>
    <w:uiPriority w:val="99"/>
    <w:semiHidden/>
    <w:rsid w:val="004A25B4"/>
    <w:rPr>
      <w:sz w:val="20"/>
      <w:szCs w:val="20"/>
    </w:rPr>
  </w:style>
  <w:style w:type="paragraph" w:styleId="CommentSubject">
    <w:name w:val="annotation subject"/>
    <w:basedOn w:val="CommentText"/>
    <w:next w:val="CommentText"/>
    <w:link w:val="CommentSubjectChar"/>
    <w:uiPriority w:val="99"/>
    <w:semiHidden/>
    <w:unhideWhenUsed/>
    <w:rsid w:val="004A25B4"/>
    <w:rPr>
      <w:b/>
      <w:bCs/>
    </w:rPr>
  </w:style>
  <w:style w:type="character" w:customStyle="1" w:styleId="CommentSubjectChar">
    <w:name w:val="Comment Subject Char"/>
    <w:basedOn w:val="CommentTextChar"/>
    <w:link w:val="CommentSubject"/>
    <w:uiPriority w:val="99"/>
    <w:semiHidden/>
    <w:rsid w:val="004A25B4"/>
    <w:rPr>
      <w:b/>
      <w:bCs/>
      <w:sz w:val="20"/>
      <w:szCs w:val="20"/>
    </w:rPr>
  </w:style>
  <w:style w:type="paragraph" w:customStyle="1" w:styleId="Style14ptBoldBlackBefore6pt">
    <w:name w:val="Style 14 pt Bold Black Before:  6 pt"/>
    <w:basedOn w:val="Normal"/>
    <w:uiPriority w:val="99"/>
    <w:rsid w:val="00742281"/>
    <w:pPr>
      <w:spacing w:before="120" w:after="120" w:line="240" w:lineRule="auto"/>
    </w:pPr>
    <w:rPr>
      <w:rFonts w:ascii="Arial" w:eastAsia="Times New Roman" w:hAnsi="Arial" w:cs="Times New Roman"/>
      <w:b/>
      <w:bCs/>
      <w:color w:val="000000"/>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6651">
      <w:bodyDiv w:val="1"/>
      <w:marLeft w:val="0"/>
      <w:marRight w:val="0"/>
      <w:marTop w:val="0"/>
      <w:marBottom w:val="0"/>
      <w:divBdr>
        <w:top w:val="none" w:sz="0" w:space="0" w:color="auto"/>
        <w:left w:val="none" w:sz="0" w:space="0" w:color="auto"/>
        <w:bottom w:val="none" w:sz="0" w:space="0" w:color="auto"/>
        <w:right w:val="none" w:sz="0" w:space="0" w:color="auto"/>
      </w:divBdr>
    </w:div>
    <w:div w:id="734275964">
      <w:bodyDiv w:val="1"/>
      <w:marLeft w:val="0"/>
      <w:marRight w:val="0"/>
      <w:marTop w:val="0"/>
      <w:marBottom w:val="0"/>
      <w:divBdr>
        <w:top w:val="none" w:sz="0" w:space="0" w:color="auto"/>
        <w:left w:val="none" w:sz="0" w:space="0" w:color="auto"/>
        <w:bottom w:val="none" w:sz="0" w:space="0" w:color="auto"/>
        <w:right w:val="none" w:sz="0" w:space="0" w:color="auto"/>
      </w:divBdr>
    </w:div>
    <w:div w:id="788359145">
      <w:bodyDiv w:val="1"/>
      <w:marLeft w:val="0"/>
      <w:marRight w:val="0"/>
      <w:marTop w:val="0"/>
      <w:marBottom w:val="0"/>
      <w:divBdr>
        <w:top w:val="none" w:sz="0" w:space="0" w:color="auto"/>
        <w:left w:val="none" w:sz="0" w:space="0" w:color="auto"/>
        <w:bottom w:val="none" w:sz="0" w:space="0" w:color="auto"/>
        <w:right w:val="none" w:sz="0" w:space="0" w:color="auto"/>
      </w:divBdr>
    </w:div>
    <w:div w:id="804735639">
      <w:bodyDiv w:val="1"/>
      <w:marLeft w:val="0"/>
      <w:marRight w:val="0"/>
      <w:marTop w:val="0"/>
      <w:marBottom w:val="0"/>
      <w:divBdr>
        <w:top w:val="none" w:sz="0" w:space="0" w:color="auto"/>
        <w:left w:val="none" w:sz="0" w:space="0" w:color="auto"/>
        <w:bottom w:val="none" w:sz="0" w:space="0" w:color="auto"/>
        <w:right w:val="none" w:sz="0" w:space="0" w:color="auto"/>
      </w:divBdr>
    </w:div>
    <w:div w:id="832990811">
      <w:bodyDiv w:val="1"/>
      <w:marLeft w:val="0"/>
      <w:marRight w:val="0"/>
      <w:marTop w:val="0"/>
      <w:marBottom w:val="0"/>
      <w:divBdr>
        <w:top w:val="none" w:sz="0" w:space="0" w:color="auto"/>
        <w:left w:val="none" w:sz="0" w:space="0" w:color="auto"/>
        <w:bottom w:val="none" w:sz="0" w:space="0" w:color="auto"/>
        <w:right w:val="none" w:sz="0" w:space="0" w:color="auto"/>
      </w:divBdr>
    </w:div>
    <w:div w:id="869607944">
      <w:bodyDiv w:val="1"/>
      <w:marLeft w:val="0"/>
      <w:marRight w:val="0"/>
      <w:marTop w:val="0"/>
      <w:marBottom w:val="0"/>
      <w:divBdr>
        <w:top w:val="none" w:sz="0" w:space="0" w:color="auto"/>
        <w:left w:val="none" w:sz="0" w:space="0" w:color="auto"/>
        <w:bottom w:val="none" w:sz="0" w:space="0" w:color="auto"/>
        <w:right w:val="none" w:sz="0" w:space="0" w:color="auto"/>
      </w:divBdr>
    </w:div>
    <w:div w:id="964122198">
      <w:bodyDiv w:val="1"/>
      <w:marLeft w:val="0"/>
      <w:marRight w:val="0"/>
      <w:marTop w:val="0"/>
      <w:marBottom w:val="0"/>
      <w:divBdr>
        <w:top w:val="none" w:sz="0" w:space="0" w:color="auto"/>
        <w:left w:val="none" w:sz="0" w:space="0" w:color="auto"/>
        <w:bottom w:val="none" w:sz="0" w:space="0" w:color="auto"/>
        <w:right w:val="none" w:sz="0" w:space="0" w:color="auto"/>
      </w:divBdr>
    </w:div>
    <w:div w:id="978416033">
      <w:bodyDiv w:val="1"/>
      <w:marLeft w:val="0"/>
      <w:marRight w:val="0"/>
      <w:marTop w:val="0"/>
      <w:marBottom w:val="0"/>
      <w:divBdr>
        <w:top w:val="none" w:sz="0" w:space="0" w:color="auto"/>
        <w:left w:val="none" w:sz="0" w:space="0" w:color="auto"/>
        <w:bottom w:val="none" w:sz="0" w:space="0" w:color="auto"/>
        <w:right w:val="none" w:sz="0" w:space="0" w:color="auto"/>
      </w:divBdr>
    </w:div>
    <w:div w:id="1042638183">
      <w:bodyDiv w:val="1"/>
      <w:marLeft w:val="0"/>
      <w:marRight w:val="0"/>
      <w:marTop w:val="0"/>
      <w:marBottom w:val="0"/>
      <w:divBdr>
        <w:top w:val="none" w:sz="0" w:space="0" w:color="auto"/>
        <w:left w:val="none" w:sz="0" w:space="0" w:color="auto"/>
        <w:bottom w:val="none" w:sz="0" w:space="0" w:color="auto"/>
        <w:right w:val="none" w:sz="0" w:space="0" w:color="auto"/>
      </w:divBdr>
    </w:div>
    <w:div w:id="1065907386">
      <w:bodyDiv w:val="1"/>
      <w:marLeft w:val="0"/>
      <w:marRight w:val="0"/>
      <w:marTop w:val="0"/>
      <w:marBottom w:val="0"/>
      <w:divBdr>
        <w:top w:val="none" w:sz="0" w:space="0" w:color="auto"/>
        <w:left w:val="none" w:sz="0" w:space="0" w:color="auto"/>
        <w:bottom w:val="none" w:sz="0" w:space="0" w:color="auto"/>
        <w:right w:val="none" w:sz="0" w:space="0" w:color="auto"/>
      </w:divBdr>
    </w:div>
    <w:div w:id="1145316143">
      <w:bodyDiv w:val="1"/>
      <w:marLeft w:val="0"/>
      <w:marRight w:val="0"/>
      <w:marTop w:val="0"/>
      <w:marBottom w:val="0"/>
      <w:divBdr>
        <w:top w:val="none" w:sz="0" w:space="0" w:color="auto"/>
        <w:left w:val="none" w:sz="0" w:space="0" w:color="auto"/>
        <w:bottom w:val="none" w:sz="0" w:space="0" w:color="auto"/>
        <w:right w:val="none" w:sz="0" w:space="0" w:color="auto"/>
      </w:divBdr>
    </w:div>
    <w:div w:id="1150245552">
      <w:bodyDiv w:val="1"/>
      <w:marLeft w:val="0"/>
      <w:marRight w:val="0"/>
      <w:marTop w:val="0"/>
      <w:marBottom w:val="0"/>
      <w:divBdr>
        <w:top w:val="none" w:sz="0" w:space="0" w:color="auto"/>
        <w:left w:val="none" w:sz="0" w:space="0" w:color="auto"/>
        <w:bottom w:val="none" w:sz="0" w:space="0" w:color="auto"/>
        <w:right w:val="none" w:sz="0" w:space="0" w:color="auto"/>
      </w:divBdr>
    </w:div>
    <w:div w:id="1953517623">
      <w:bodyDiv w:val="1"/>
      <w:marLeft w:val="0"/>
      <w:marRight w:val="0"/>
      <w:marTop w:val="0"/>
      <w:marBottom w:val="0"/>
      <w:divBdr>
        <w:top w:val="none" w:sz="0" w:space="0" w:color="auto"/>
        <w:left w:val="none" w:sz="0" w:space="0" w:color="auto"/>
        <w:bottom w:val="none" w:sz="0" w:space="0" w:color="auto"/>
        <w:right w:val="none" w:sz="0" w:space="0" w:color="auto"/>
      </w:divBdr>
    </w:div>
    <w:div w:id="21307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C9BFE-A989-4167-B6C7-788A995C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Oelman,Simon</dc:creator>
  <cp:lastModifiedBy>Oelman,Simon</cp:lastModifiedBy>
  <cp:revision>2</cp:revision>
  <cp:lastPrinted>2016-03-29T16:27:00Z</cp:lastPrinted>
  <dcterms:created xsi:type="dcterms:W3CDTF">2016-12-01T13:10:00Z</dcterms:created>
  <dcterms:modified xsi:type="dcterms:W3CDTF">2016-12-01T13:10:00Z</dcterms:modified>
</cp:coreProperties>
</file>