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AF2C8" w14:textId="110569BA" w:rsidR="00121216" w:rsidRPr="007208EC" w:rsidRDefault="00121216" w:rsidP="00121216">
      <w:pPr>
        <w:spacing w:before="120" w:after="120" w:line="276" w:lineRule="auto"/>
        <w:ind w:left="567"/>
        <w:jc w:val="center"/>
        <w:rPr>
          <w:rFonts w:ascii="Arial" w:hAnsi="Arial" w:cs="Arial"/>
          <w:b/>
          <w:sz w:val="28"/>
          <w:szCs w:val="28"/>
        </w:rPr>
      </w:pPr>
      <w:r w:rsidRPr="007208EC">
        <w:rPr>
          <w:rFonts w:ascii="Arial" w:hAnsi="Arial" w:cs="Arial"/>
          <w:b/>
          <w:sz w:val="28"/>
          <w:szCs w:val="28"/>
        </w:rPr>
        <w:t>Roupell Park Resident Management Organisation</w:t>
      </w:r>
    </w:p>
    <w:p w14:paraId="66D0BDB1" w14:textId="4458EFA3" w:rsidR="00121216" w:rsidRPr="007208EC" w:rsidRDefault="00121216" w:rsidP="00121216">
      <w:pPr>
        <w:spacing w:before="120" w:after="120" w:line="276" w:lineRule="auto"/>
        <w:ind w:left="567"/>
        <w:rPr>
          <w:rFonts w:ascii="Arial" w:hAnsi="Arial" w:cs="Arial"/>
          <w:b/>
          <w:sz w:val="28"/>
          <w:szCs w:val="28"/>
        </w:rPr>
      </w:pPr>
      <w:r w:rsidRPr="007208EC">
        <w:rPr>
          <w:rFonts w:ascii="Arial" w:hAnsi="Arial" w:cs="Arial"/>
          <w:b/>
          <w:sz w:val="28"/>
          <w:szCs w:val="28"/>
        </w:rPr>
        <w:t xml:space="preserve">Minutes of Board Meeting Tuesday </w:t>
      </w:r>
      <w:r w:rsidR="00F82069" w:rsidRPr="007208EC">
        <w:rPr>
          <w:rFonts w:ascii="Arial" w:hAnsi="Arial" w:cs="Arial"/>
          <w:b/>
          <w:sz w:val="28"/>
          <w:szCs w:val="28"/>
        </w:rPr>
        <w:t xml:space="preserve">26 May </w:t>
      </w:r>
      <w:r w:rsidRPr="007208EC">
        <w:rPr>
          <w:rFonts w:ascii="Arial" w:hAnsi="Arial" w:cs="Arial"/>
          <w:b/>
          <w:sz w:val="28"/>
          <w:szCs w:val="28"/>
        </w:rPr>
        <w:t xml:space="preserve">2020, at 7pm </w:t>
      </w:r>
    </w:p>
    <w:p w14:paraId="07F69C06" w14:textId="11A79005" w:rsidR="00121216" w:rsidRPr="007208EC" w:rsidRDefault="00121216" w:rsidP="00121216">
      <w:pPr>
        <w:spacing w:before="120" w:after="120" w:line="276" w:lineRule="auto"/>
        <w:ind w:left="567"/>
        <w:rPr>
          <w:rFonts w:ascii="Arial" w:hAnsi="Arial" w:cs="Arial"/>
          <w:b/>
          <w:sz w:val="28"/>
          <w:szCs w:val="28"/>
        </w:rPr>
      </w:pPr>
      <w:r w:rsidRPr="007208EC">
        <w:rPr>
          <w:rFonts w:ascii="Arial" w:hAnsi="Arial" w:cs="Arial"/>
          <w:b/>
          <w:sz w:val="28"/>
          <w:szCs w:val="28"/>
        </w:rPr>
        <w:t>Meeting held over Zoom</w:t>
      </w:r>
    </w:p>
    <w:tbl>
      <w:tblPr>
        <w:tblStyle w:val="TableGrid"/>
        <w:tblW w:w="0" w:type="auto"/>
        <w:tblInd w:w="567" w:type="dxa"/>
        <w:tblLook w:val="04A0" w:firstRow="1" w:lastRow="0" w:firstColumn="1" w:lastColumn="0" w:noHBand="0" w:noVBand="1"/>
      </w:tblPr>
      <w:tblGrid>
        <w:gridCol w:w="1129"/>
        <w:gridCol w:w="8080"/>
        <w:gridCol w:w="1088"/>
      </w:tblGrid>
      <w:tr w:rsidR="00121216" w:rsidRPr="007208EC" w14:paraId="11A2F90F" w14:textId="77777777" w:rsidTr="00F82069">
        <w:tc>
          <w:tcPr>
            <w:tcW w:w="1129" w:type="dxa"/>
          </w:tcPr>
          <w:p w14:paraId="3A6C5A8A" w14:textId="23C837CD" w:rsidR="00121216" w:rsidRPr="007208EC" w:rsidRDefault="00121216" w:rsidP="00121216">
            <w:pPr>
              <w:spacing w:before="120" w:after="120" w:line="276" w:lineRule="auto"/>
              <w:jc w:val="center"/>
              <w:rPr>
                <w:rFonts w:ascii="Arial" w:hAnsi="Arial" w:cs="Arial"/>
                <w:b/>
                <w:sz w:val="28"/>
                <w:szCs w:val="28"/>
              </w:rPr>
            </w:pPr>
            <w:r w:rsidRPr="007208EC">
              <w:rPr>
                <w:rFonts w:ascii="Arial" w:hAnsi="Arial" w:cs="Arial"/>
                <w:b/>
                <w:sz w:val="28"/>
                <w:szCs w:val="28"/>
              </w:rPr>
              <w:t>1</w:t>
            </w:r>
          </w:p>
        </w:tc>
        <w:tc>
          <w:tcPr>
            <w:tcW w:w="8080" w:type="dxa"/>
          </w:tcPr>
          <w:p w14:paraId="0EC7501C" w14:textId="77777777" w:rsidR="00121216" w:rsidRPr="007208EC" w:rsidRDefault="00121216" w:rsidP="00C11C4D">
            <w:pPr>
              <w:spacing w:before="120" w:after="120" w:line="276" w:lineRule="auto"/>
              <w:rPr>
                <w:rFonts w:ascii="Arial" w:hAnsi="Arial" w:cs="Arial"/>
                <w:b/>
                <w:sz w:val="28"/>
                <w:szCs w:val="28"/>
              </w:rPr>
            </w:pPr>
            <w:r w:rsidRPr="007208EC">
              <w:rPr>
                <w:rFonts w:ascii="Arial" w:hAnsi="Arial" w:cs="Arial"/>
                <w:b/>
                <w:sz w:val="28"/>
                <w:szCs w:val="28"/>
              </w:rPr>
              <w:t>Members Present</w:t>
            </w:r>
          </w:p>
          <w:p w14:paraId="0DFB2B68" w14:textId="06527FAE" w:rsidR="00121216" w:rsidRPr="007208EC" w:rsidRDefault="00121216" w:rsidP="00C11C4D">
            <w:pPr>
              <w:spacing w:before="120" w:after="120" w:line="276" w:lineRule="auto"/>
              <w:rPr>
                <w:rFonts w:ascii="Arial" w:hAnsi="Arial" w:cs="Arial"/>
                <w:bCs/>
                <w:sz w:val="28"/>
                <w:szCs w:val="28"/>
              </w:rPr>
            </w:pPr>
            <w:r w:rsidRPr="007208EC">
              <w:rPr>
                <w:rFonts w:ascii="Arial" w:hAnsi="Arial" w:cs="Arial"/>
                <w:bCs/>
                <w:sz w:val="28"/>
                <w:szCs w:val="28"/>
              </w:rPr>
              <w:t>Mary Simpson (Chair), Oni Idigu (Treasurer OI), Agnes Nyuma (Secretary AN), Sandra Yamoah</w:t>
            </w:r>
            <w:r w:rsidR="00F94FC8">
              <w:rPr>
                <w:rFonts w:ascii="Arial" w:hAnsi="Arial" w:cs="Arial"/>
                <w:bCs/>
                <w:sz w:val="28"/>
                <w:szCs w:val="28"/>
              </w:rPr>
              <w:t xml:space="preserve"> (SY)</w:t>
            </w:r>
            <w:r w:rsidRPr="007208EC">
              <w:rPr>
                <w:rFonts w:ascii="Arial" w:hAnsi="Arial" w:cs="Arial"/>
                <w:bCs/>
                <w:sz w:val="28"/>
                <w:szCs w:val="28"/>
              </w:rPr>
              <w:t>, Alieu Corneh</w:t>
            </w:r>
            <w:r w:rsidR="00F94FC8">
              <w:rPr>
                <w:rFonts w:ascii="Arial" w:hAnsi="Arial" w:cs="Arial"/>
                <w:bCs/>
                <w:sz w:val="28"/>
                <w:szCs w:val="28"/>
              </w:rPr>
              <w:t xml:space="preserve"> (AC)</w:t>
            </w:r>
            <w:r w:rsidRPr="007208EC">
              <w:rPr>
                <w:rFonts w:ascii="Arial" w:hAnsi="Arial" w:cs="Arial"/>
                <w:bCs/>
                <w:sz w:val="28"/>
                <w:szCs w:val="28"/>
              </w:rPr>
              <w:t>, Eddie Andrews</w:t>
            </w:r>
            <w:r w:rsidR="00F94FC8">
              <w:rPr>
                <w:rFonts w:ascii="Arial" w:hAnsi="Arial" w:cs="Arial"/>
                <w:bCs/>
                <w:sz w:val="28"/>
                <w:szCs w:val="28"/>
              </w:rPr>
              <w:t xml:space="preserve"> (EA)</w:t>
            </w:r>
            <w:r w:rsidR="00392CCA" w:rsidRPr="007208EC">
              <w:rPr>
                <w:rFonts w:ascii="Arial" w:hAnsi="Arial" w:cs="Arial"/>
                <w:bCs/>
                <w:sz w:val="28"/>
                <w:szCs w:val="28"/>
              </w:rPr>
              <w:t>, Janet Nicholson</w:t>
            </w:r>
            <w:r w:rsidR="00F94FC8">
              <w:rPr>
                <w:rFonts w:ascii="Arial" w:hAnsi="Arial" w:cs="Arial"/>
                <w:bCs/>
                <w:sz w:val="28"/>
                <w:szCs w:val="28"/>
              </w:rPr>
              <w:t xml:space="preserve"> (JN)</w:t>
            </w:r>
            <w:r w:rsidR="00392CCA" w:rsidRPr="007208EC">
              <w:rPr>
                <w:rFonts w:ascii="Arial" w:hAnsi="Arial" w:cs="Arial"/>
                <w:bCs/>
                <w:sz w:val="28"/>
                <w:szCs w:val="28"/>
              </w:rPr>
              <w:t xml:space="preserve">, Alex </w:t>
            </w:r>
            <w:r w:rsidR="0019744A" w:rsidRPr="007208EC">
              <w:rPr>
                <w:rFonts w:ascii="Arial" w:hAnsi="Arial" w:cs="Arial"/>
                <w:bCs/>
                <w:sz w:val="28"/>
                <w:szCs w:val="28"/>
              </w:rPr>
              <w:t>Ekumah</w:t>
            </w:r>
            <w:r w:rsidR="0019744A">
              <w:rPr>
                <w:rFonts w:ascii="Arial" w:hAnsi="Arial" w:cs="Arial"/>
                <w:bCs/>
                <w:sz w:val="28"/>
                <w:szCs w:val="28"/>
              </w:rPr>
              <w:t xml:space="preserve"> (</w:t>
            </w:r>
            <w:r w:rsidR="00F94FC8">
              <w:rPr>
                <w:rFonts w:ascii="Arial" w:hAnsi="Arial" w:cs="Arial"/>
                <w:bCs/>
                <w:sz w:val="28"/>
                <w:szCs w:val="28"/>
              </w:rPr>
              <w:t>AE)</w:t>
            </w:r>
            <w:r w:rsidR="00392CCA" w:rsidRPr="007208EC">
              <w:rPr>
                <w:rFonts w:ascii="Arial" w:hAnsi="Arial" w:cs="Arial"/>
                <w:bCs/>
                <w:sz w:val="28"/>
                <w:szCs w:val="28"/>
              </w:rPr>
              <w:t>, Amanda Knopp</w:t>
            </w:r>
            <w:r w:rsidR="00F94FC8">
              <w:rPr>
                <w:rFonts w:ascii="Arial" w:hAnsi="Arial" w:cs="Arial"/>
                <w:bCs/>
                <w:sz w:val="28"/>
                <w:szCs w:val="28"/>
              </w:rPr>
              <w:t xml:space="preserve"> (AK)</w:t>
            </w:r>
          </w:p>
          <w:p w14:paraId="62109C89" w14:textId="77777777" w:rsidR="00121216" w:rsidRPr="007208EC" w:rsidRDefault="00121216" w:rsidP="00C11C4D">
            <w:pPr>
              <w:spacing w:before="120" w:after="120" w:line="276" w:lineRule="auto"/>
              <w:rPr>
                <w:rFonts w:ascii="Arial" w:hAnsi="Arial" w:cs="Arial"/>
                <w:b/>
                <w:sz w:val="28"/>
                <w:szCs w:val="28"/>
              </w:rPr>
            </w:pPr>
            <w:r w:rsidRPr="007208EC">
              <w:rPr>
                <w:rFonts w:ascii="Arial" w:hAnsi="Arial" w:cs="Arial"/>
                <w:b/>
                <w:sz w:val="28"/>
                <w:szCs w:val="28"/>
              </w:rPr>
              <w:t>Apologies</w:t>
            </w:r>
          </w:p>
          <w:p w14:paraId="7884D96D" w14:textId="13C532A9" w:rsidR="00121216" w:rsidRPr="007208EC" w:rsidRDefault="00121216" w:rsidP="00105873">
            <w:pPr>
              <w:spacing w:before="120" w:after="120" w:line="276" w:lineRule="auto"/>
              <w:rPr>
                <w:rFonts w:ascii="Arial" w:hAnsi="Arial" w:cs="Arial"/>
                <w:b/>
                <w:sz w:val="28"/>
                <w:szCs w:val="28"/>
              </w:rPr>
            </w:pPr>
            <w:r w:rsidRPr="007208EC">
              <w:rPr>
                <w:rFonts w:ascii="Arial" w:hAnsi="Arial" w:cs="Arial"/>
                <w:bCs/>
                <w:sz w:val="28"/>
                <w:szCs w:val="28"/>
              </w:rPr>
              <w:t>Molly Sinclair</w:t>
            </w:r>
          </w:p>
          <w:p w14:paraId="69DA27B0" w14:textId="238F7AA2" w:rsidR="00121216" w:rsidRPr="007208EC" w:rsidRDefault="00F4350E" w:rsidP="00C11C4D">
            <w:pPr>
              <w:spacing w:before="120" w:after="120" w:line="276" w:lineRule="auto"/>
              <w:rPr>
                <w:rFonts w:ascii="Arial" w:hAnsi="Arial" w:cs="Arial"/>
                <w:bCs/>
                <w:sz w:val="28"/>
                <w:szCs w:val="28"/>
              </w:rPr>
            </w:pPr>
            <w:r>
              <w:rPr>
                <w:rFonts w:ascii="Arial" w:hAnsi="Arial" w:cs="Arial"/>
                <w:bCs/>
                <w:sz w:val="28"/>
                <w:szCs w:val="28"/>
              </w:rPr>
              <w:t xml:space="preserve">In attendance: </w:t>
            </w:r>
            <w:r w:rsidR="00121216" w:rsidRPr="007208EC">
              <w:rPr>
                <w:rFonts w:ascii="Arial" w:hAnsi="Arial" w:cs="Arial"/>
                <w:bCs/>
                <w:sz w:val="28"/>
                <w:szCs w:val="28"/>
              </w:rPr>
              <w:t>Simon Oelman, Estate Director</w:t>
            </w:r>
            <w:r w:rsidR="00F82069" w:rsidRPr="007208EC">
              <w:rPr>
                <w:rFonts w:ascii="Arial" w:hAnsi="Arial" w:cs="Arial"/>
                <w:bCs/>
                <w:sz w:val="28"/>
                <w:szCs w:val="28"/>
              </w:rPr>
              <w:t>, Cllr Adrian Garden</w:t>
            </w:r>
          </w:p>
        </w:tc>
        <w:tc>
          <w:tcPr>
            <w:tcW w:w="1088" w:type="dxa"/>
          </w:tcPr>
          <w:p w14:paraId="713176AF" w14:textId="3B19B6BF" w:rsidR="00121216" w:rsidRPr="007208EC" w:rsidRDefault="00121216" w:rsidP="00121216">
            <w:pPr>
              <w:spacing w:before="120" w:after="120" w:line="276" w:lineRule="auto"/>
              <w:jc w:val="center"/>
              <w:rPr>
                <w:rFonts w:ascii="Arial" w:hAnsi="Arial" w:cs="Arial"/>
                <w:b/>
                <w:sz w:val="28"/>
                <w:szCs w:val="28"/>
              </w:rPr>
            </w:pPr>
            <w:r w:rsidRPr="007208EC">
              <w:rPr>
                <w:rFonts w:ascii="Arial" w:hAnsi="Arial" w:cs="Arial"/>
                <w:b/>
                <w:sz w:val="28"/>
                <w:szCs w:val="28"/>
              </w:rPr>
              <w:t>Action</w:t>
            </w:r>
          </w:p>
        </w:tc>
      </w:tr>
      <w:tr w:rsidR="00121216" w:rsidRPr="007208EC" w14:paraId="0F1F2C15" w14:textId="77777777" w:rsidTr="00F82069">
        <w:tc>
          <w:tcPr>
            <w:tcW w:w="1129" w:type="dxa"/>
          </w:tcPr>
          <w:p w14:paraId="4831969C" w14:textId="77777777" w:rsidR="00121216" w:rsidRPr="007208EC" w:rsidRDefault="00121216" w:rsidP="00121216">
            <w:pPr>
              <w:spacing w:before="120" w:after="120" w:line="276" w:lineRule="auto"/>
              <w:jc w:val="center"/>
              <w:rPr>
                <w:rFonts w:ascii="Arial" w:hAnsi="Arial" w:cs="Arial"/>
                <w:b/>
                <w:sz w:val="28"/>
                <w:szCs w:val="28"/>
              </w:rPr>
            </w:pPr>
            <w:r w:rsidRPr="007208EC">
              <w:rPr>
                <w:rFonts w:ascii="Arial" w:hAnsi="Arial" w:cs="Arial"/>
                <w:b/>
                <w:sz w:val="28"/>
                <w:szCs w:val="28"/>
              </w:rPr>
              <w:t>2</w:t>
            </w:r>
          </w:p>
          <w:p w14:paraId="39B9CEBA" w14:textId="77777777" w:rsidR="00121216" w:rsidRPr="007208EC" w:rsidRDefault="00121216" w:rsidP="00121216">
            <w:pPr>
              <w:spacing w:before="120" w:after="120" w:line="276" w:lineRule="auto"/>
              <w:jc w:val="center"/>
              <w:rPr>
                <w:rFonts w:ascii="Arial" w:hAnsi="Arial" w:cs="Arial"/>
                <w:b/>
                <w:sz w:val="28"/>
                <w:szCs w:val="28"/>
              </w:rPr>
            </w:pPr>
            <w:r w:rsidRPr="007208EC">
              <w:rPr>
                <w:rFonts w:ascii="Arial" w:hAnsi="Arial" w:cs="Arial"/>
                <w:b/>
                <w:sz w:val="28"/>
                <w:szCs w:val="28"/>
              </w:rPr>
              <w:t>2.1</w:t>
            </w:r>
          </w:p>
          <w:p w14:paraId="34397410" w14:textId="284BA038" w:rsidR="00121216" w:rsidRPr="007208EC" w:rsidRDefault="00121216" w:rsidP="00121216">
            <w:pPr>
              <w:spacing w:before="120" w:after="120" w:line="276" w:lineRule="auto"/>
              <w:jc w:val="center"/>
              <w:rPr>
                <w:rFonts w:ascii="Arial" w:hAnsi="Arial" w:cs="Arial"/>
                <w:b/>
                <w:sz w:val="28"/>
                <w:szCs w:val="28"/>
              </w:rPr>
            </w:pPr>
            <w:r w:rsidRPr="007208EC">
              <w:rPr>
                <w:rFonts w:ascii="Arial" w:hAnsi="Arial" w:cs="Arial"/>
                <w:b/>
                <w:sz w:val="28"/>
                <w:szCs w:val="28"/>
              </w:rPr>
              <w:t>2.2</w:t>
            </w:r>
          </w:p>
        </w:tc>
        <w:tc>
          <w:tcPr>
            <w:tcW w:w="8080" w:type="dxa"/>
          </w:tcPr>
          <w:p w14:paraId="774780C7" w14:textId="77777777" w:rsidR="00121216" w:rsidRPr="007208EC" w:rsidRDefault="00121216" w:rsidP="00C11C4D">
            <w:pPr>
              <w:spacing w:before="120" w:after="120" w:line="276" w:lineRule="auto"/>
              <w:rPr>
                <w:rFonts w:ascii="Arial" w:hAnsi="Arial" w:cs="Arial"/>
                <w:bCs/>
                <w:sz w:val="28"/>
                <w:szCs w:val="28"/>
              </w:rPr>
            </w:pPr>
            <w:r w:rsidRPr="007208EC">
              <w:rPr>
                <w:rFonts w:ascii="Arial" w:hAnsi="Arial" w:cs="Arial"/>
                <w:b/>
                <w:sz w:val="28"/>
                <w:szCs w:val="28"/>
              </w:rPr>
              <w:t>Minutes and Matters Arising</w:t>
            </w:r>
          </w:p>
          <w:p w14:paraId="4E755E0C" w14:textId="5DA81F33" w:rsidR="00121216" w:rsidRPr="007208EC" w:rsidRDefault="00121216" w:rsidP="00C11C4D">
            <w:pPr>
              <w:spacing w:before="120" w:after="120" w:line="276" w:lineRule="auto"/>
              <w:rPr>
                <w:rFonts w:ascii="Arial" w:hAnsi="Arial" w:cs="Arial"/>
                <w:bCs/>
                <w:sz w:val="28"/>
                <w:szCs w:val="28"/>
              </w:rPr>
            </w:pPr>
            <w:r w:rsidRPr="007208EC">
              <w:rPr>
                <w:rFonts w:ascii="Arial" w:hAnsi="Arial" w:cs="Arial"/>
                <w:bCs/>
                <w:sz w:val="28"/>
                <w:szCs w:val="28"/>
              </w:rPr>
              <w:t xml:space="preserve">The minutes of the meeting of </w:t>
            </w:r>
            <w:r w:rsidR="00392CCA" w:rsidRPr="007208EC">
              <w:rPr>
                <w:rFonts w:ascii="Arial" w:hAnsi="Arial" w:cs="Arial"/>
                <w:bCs/>
                <w:sz w:val="28"/>
                <w:szCs w:val="28"/>
              </w:rPr>
              <w:t>28 April</w:t>
            </w:r>
            <w:r w:rsidR="00271845" w:rsidRPr="007208EC">
              <w:rPr>
                <w:rFonts w:ascii="Arial" w:hAnsi="Arial" w:cs="Arial"/>
                <w:bCs/>
                <w:sz w:val="28"/>
                <w:szCs w:val="28"/>
              </w:rPr>
              <w:t xml:space="preserve"> 2020</w:t>
            </w:r>
            <w:r w:rsidRPr="007208EC">
              <w:rPr>
                <w:rFonts w:ascii="Arial" w:hAnsi="Arial" w:cs="Arial"/>
                <w:bCs/>
                <w:sz w:val="28"/>
                <w:szCs w:val="28"/>
              </w:rPr>
              <w:t xml:space="preserve"> were agreed.</w:t>
            </w:r>
          </w:p>
          <w:p w14:paraId="0E63D93E" w14:textId="514B5D40" w:rsidR="00121216" w:rsidRPr="007208EC" w:rsidRDefault="00F82069" w:rsidP="00C11C4D">
            <w:pPr>
              <w:spacing w:before="120" w:after="120" w:line="276" w:lineRule="auto"/>
              <w:rPr>
                <w:rFonts w:ascii="Arial" w:hAnsi="Arial" w:cs="Arial"/>
                <w:bCs/>
                <w:sz w:val="28"/>
                <w:szCs w:val="28"/>
              </w:rPr>
            </w:pPr>
            <w:r w:rsidRPr="007208EC">
              <w:rPr>
                <w:rFonts w:ascii="Arial" w:hAnsi="Arial" w:cs="Arial"/>
                <w:bCs/>
                <w:sz w:val="28"/>
                <w:szCs w:val="28"/>
              </w:rPr>
              <w:t>A date for the Chairs Appraisal was set for 29 May</w:t>
            </w:r>
            <w:r w:rsidR="00271845" w:rsidRPr="007208EC">
              <w:rPr>
                <w:rFonts w:ascii="Arial" w:hAnsi="Arial" w:cs="Arial"/>
                <w:bCs/>
                <w:sz w:val="28"/>
                <w:szCs w:val="28"/>
              </w:rPr>
              <w:t>.</w:t>
            </w:r>
          </w:p>
          <w:p w14:paraId="1B266BD2" w14:textId="28F191A9" w:rsidR="00271845" w:rsidRPr="007208EC" w:rsidRDefault="00271845" w:rsidP="00C11C4D">
            <w:pPr>
              <w:spacing w:before="120" w:after="120" w:line="276" w:lineRule="auto"/>
              <w:rPr>
                <w:rFonts w:ascii="Arial" w:hAnsi="Arial" w:cs="Arial"/>
                <w:bCs/>
                <w:sz w:val="28"/>
                <w:szCs w:val="28"/>
              </w:rPr>
            </w:pPr>
            <w:r w:rsidRPr="007208EC">
              <w:rPr>
                <w:rFonts w:ascii="Arial" w:hAnsi="Arial" w:cs="Arial"/>
                <w:bCs/>
                <w:sz w:val="28"/>
                <w:szCs w:val="28"/>
              </w:rPr>
              <w:t>The provision of a Microwave to RPCC was carried forward</w:t>
            </w:r>
          </w:p>
        </w:tc>
        <w:tc>
          <w:tcPr>
            <w:tcW w:w="1088" w:type="dxa"/>
          </w:tcPr>
          <w:p w14:paraId="2C03213F" w14:textId="77777777" w:rsidR="00121216" w:rsidRPr="007208EC" w:rsidRDefault="00121216" w:rsidP="00121216">
            <w:pPr>
              <w:spacing w:before="120" w:after="120" w:line="276" w:lineRule="auto"/>
              <w:jc w:val="center"/>
              <w:rPr>
                <w:rFonts w:ascii="Arial" w:hAnsi="Arial" w:cs="Arial"/>
                <w:b/>
                <w:sz w:val="28"/>
                <w:szCs w:val="28"/>
              </w:rPr>
            </w:pPr>
          </w:p>
        </w:tc>
      </w:tr>
      <w:tr w:rsidR="00271845" w:rsidRPr="007208EC" w14:paraId="5A1969FA" w14:textId="77777777" w:rsidTr="00F82069">
        <w:tc>
          <w:tcPr>
            <w:tcW w:w="1129" w:type="dxa"/>
          </w:tcPr>
          <w:p w14:paraId="58B09650" w14:textId="1C03870C" w:rsidR="00271845" w:rsidRPr="007208EC" w:rsidRDefault="00271845" w:rsidP="00121216">
            <w:pPr>
              <w:spacing w:before="120" w:after="120" w:line="276" w:lineRule="auto"/>
              <w:jc w:val="center"/>
              <w:rPr>
                <w:rFonts w:ascii="Arial" w:hAnsi="Arial" w:cs="Arial"/>
                <w:b/>
                <w:sz w:val="28"/>
                <w:szCs w:val="28"/>
              </w:rPr>
            </w:pPr>
            <w:r w:rsidRPr="007208EC">
              <w:rPr>
                <w:rFonts w:ascii="Arial" w:hAnsi="Arial" w:cs="Arial"/>
                <w:b/>
                <w:sz w:val="28"/>
                <w:szCs w:val="28"/>
              </w:rPr>
              <w:t>3</w:t>
            </w:r>
          </w:p>
        </w:tc>
        <w:tc>
          <w:tcPr>
            <w:tcW w:w="8080" w:type="dxa"/>
          </w:tcPr>
          <w:p w14:paraId="5582A0D4" w14:textId="77777777" w:rsidR="00271845" w:rsidRPr="007208EC" w:rsidRDefault="00271845" w:rsidP="00C11C4D">
            <w:pPr>
              <w:spacing w:before="110" w:after="120" w:line="276" w:lineRule="auto"/>
              <w:rPr>
                <w:rFonts w:ascii="Arial" w:hAnsi="Arial" w:cs="Arial"/>
                <w:b/>
                <w:sz w:val="28"/>
                <w:szCs w:val="28"/>
              </w:rPr>
            </w:pPr>
            <w:r w:rsidRPr="007208EC">
              <w:rPr>
                <w:rFonts w:ascii="Arial" w:hAnsi="Arial" w:cs="Arial"/>
                <w:b/>
                <w:sz w:val="28"/>
                <w:szCs w:val="28"/>
              </w:rPr>
              <w:t>Declaration of Interest, Fraud, Gifts &amp; Hospitalities; New Shareholder Certificates</w:t>
            </w:r>
          </w:p>
          <w:p w14:paraId="09835308" w14:textId="20BD20A0" w:rsidR="00271845" w:rsidRPr="007208EC" w:rsidRDefault="00F82069" w:rsidP="00C11C4D">
            <w:pPr>
              <w:spacing w:before="120" w:after="120" w:line="276" w:lineRule="auto"/>
              <w:rPr>
                <w:rFonts w:ascii="Arial" w:hAnsi="Arial" w:cs="Arial"/>
                <w:bCs/>
                <w:sz w:val="28"/>
                <w:szCs w:val="28"/>
              </w:rPr>
            </w:pPr>
            <w:r w:rsidRPr="007208EC">
              <w:rPr>
                <w:rFonts w:ascii="Arial" w:hAnsi="Arial" w:cs="Arial"/>
                <w:bCs/>
                <w:sz w:val="28"/>
                <w:szCs w:val="28"/>
              </w:rPr>
              <w:t>None</w:t>
            </w:r>
            <w:r w:rsidR="00271845" w:rsidRPr="007208EC">
              <w:rPr>
                <w:rFonts w:ascii="Arial" w:hAnsi="Arial" w:cs="Arial"/>
                <w:bCs/>
                <w:sz w:val="28"/>
                <w:szCs w:val="28"/>
              </w:rPr>
              <w:t>.</w:t>
            </w:r>
          </w:p>
        </w:tc>
        <w:tc>
          <w:tcPr>
            <w:tcW w:w="1088" w:type="dxa"/>
          </w:tcPr>
          <w:p w14:paraId="0E1516D4" w14:textId="77777777" w:rsidR="00271845" w:rsidRPr="007208EC" w:rsidRDefault="00271845" w:rsidP="00121216">
            <w:pPr>
              <w:spacing w:before="120" w:after="120" w:line="276" w:lineRule="auto"/>
              <w:jc w:val="center"/>
              <w:rPr>
                <w:rFonts w:ascii="Arial" w:hAnsi="Arial" w:cs="Arial"/>
                <w:b/>
                <w:sz w:val="28"/>
                <w:szCs w:val="28"/>
              </w:rPr>
            </w:pPr>
          </w:p>
        </w:tc>
      </w:tr>
      <w:tr w:rsidR="00121216" w:rsidRPr="007208EC" w14:paraId="33A24C3E" w14:textId="77777777" w:rsidTr="00F82069">
        <w:tc>
          <w:tcPr>
            <w:tcW w:w="1129" w:type="dxa"/>
          </w:tcPr>
          <w:p w14:paraId="6DD43805" w14:textId="54045ABA" w:rsidR="00121216" w:rsidRPr="007208EC" w:rsidRDefault="00F82069" w:rsidP="00121216">
            <w:pPr>
              <w:spacing w:before="120" w:after="120" w:line="276" w:lineRule="auto"/>
              <w:jc w:val="center"/>
              <w:rPr>
                <w:rFonts w:ascii="Arial" w:hAnsi="Arial" w:cs="Arial"/>
                <w:b/>
                <w:sz w:val="28"/>
                <w:szCs w:val="28"/>
              </w:rPr>
            </w:pPr>
            <w:r w:rsidRPr="007208EC">
              <w:rPr>
                <w:rFonts w:ascii="Arial" w:hAnsi="Arial" w:cs="Arial"/>
                <w:b/>
                <w:sz w:val="28"/>
                <w:szCs w:val="28"/>
              </w:rPr>
              <w:t>4</w:t>
            </w:r>
          </w:p>
          <w:p w14:paraId="75066397" w14:textId="6A854037" w:rsidR="00C16B1D" w:rsidRPr="007208EC" w:rsidRDefault="00F82069" w:rsidP="00F82069">
            <w:pPr>
              <w:spacing w:before="120" w:after="120" w:line="276" w:lineRule="auto"/>
              <w:jc w:val="center"/>
              <w:rPr>
                <w:rFonts w:ascii="Arial" w:hAnsi="Arial" w:cs="Arial"/>
                <w:b/>
                <w:sz w:val="28"/>
                <w:szCs w:val="28"/>
              </w:rPr>
            </w:pPr>
            <w:r w:rsidRPr="007208EC">
              <w:rPr>
                <w:rFonts w:ascii="Arial" w:hAnsi="Arial" w:cs="Arial"/>
                <w:b/>
                <w:sz w:val="28"/>
                <w:szCs w:val="28"/>
              </w:rPr>
              <w:t>4</w:t>
            </w:r>
            <w:r w:rsidR="00F32241" w:rsidRPr="007208EC">
              <w:rPr>
                <w:rFonts w:ascii="Arial" w:hAnsi="Arial" w:cs="Arial"/>
                <w:b/>
                <w:sz w:val="28"/>
                <w:szCs w:val="28"/>
              </w:rPr>
              <w:t>.1</w:t>
            </w:r>
          </w:p>
        </w:tc>
        <w:tc>
          <w:tcPr>
            <w:tcW w:w="8080" w:type="dxa"/>
          </w:tcPr>
          <w:p w14:paraId="37C6DD9A" w14:textId="77777777" w:rsidR="00F32241" w:rsidRPr="007208EC" w:rsidRDefault="00F32241" w:rsidP="00C11C4D">
            <w:pPr>
              <w:spacing w:before="110" w:after="120" w:line="276" w:lineRule="auto"/>
              <w:rPr>
                <w:rFonts w:ascii="Arial" w:hAnsi="Arial" w:cs="Arial"/>
                <w:b/>
                <w:sz w:val="28"/>
                <w:szCs w:val="28"/>
              </w:rPr>
            </w:pPr>
            <w:r w:rsidRPr="007208EC">
              <w:rPr>
                <w:rFonts w:ascii="Arial" w:hAnsi="Arial" w:cs="Arial"/>
                <w:b/>
                <w:sz w:val="28"/>
                <w:szCs w:val="28"/>
              </w:rPr>
              <w:t>Chairs Report</w:t>
            </w:r>
          </w:p>
          <w:p w14:paraId="029BDC36" w14:textId="77777777" w:rsidR="00F82069" w:rsidRPr="007208EC" w:rsidRDefault="00F82069" w:rsidP="00C11C4D">
            <w:pPr>
              <w:spacing w:before="110" w:after="120" w:line="276" w:lineRule="auto"/>
              <w:ind w:left="171"/>
              <w:rPr>
                <w:rFonts w:ascii="Arial" w:eastAsia="Times New Roman" w:hAnsi="Arial" w:cs="Arial"/>
                <w:sz w:val="28"/>
                <w:szCs w:val="28"/>
              </w:rPr>
            </w:pPr>
            <w:r w:rsidRPr="007208EC">
              <w:rPr>
                <w:rFonts w:ascii="Arial" w:eastAsia="Times New Roman" w:hAnsi="Arial" w:cs="Arial"/>
                <w:sz w:val="28"/>
                <w:szCs w:val="28"/>
              </w:rPr>
              <w:t>There are no Staff Birthdays.</w:t>
            </w:r>
          </w:p>
          <w:p w14:paraId="11279A4F" w14:textId="5E54BA39" w:rsidR="00111689" w:rsidRPr="007208EC" w:rsidRDefault="00F82069" w:rsidP="00F82069">
            <w:pPr>
              <w:spacing w:before="110" w:after="120" w:line="276" w:lineRule="auto"/>
              <w:ind w:left="171"/>
              <w:rPr>
                <w:rFonts w:ascii="Arial" w:hAnsi="Arial" w:cs="Arial"/>
                <w:bCs/>
                <w:sz w:val="28"/>
                <w:szCs w:val="28"/>
              </w:rPr>
            </w:pPr>
            <w:r w:rsidRPr="007208EC">
              <w:rPr>
                <w:rFonts w:ascii="Arial" w:eastAsia="Times New Roman" w:hAnsi="Arial" w:cs="Arial"/>
                <w:sz w:val="28"/>
                <w:szCs w:val="28"/>
              </w:rPr>
              <w:t>Board Birthdays Agnes and Mary.</w:t>
            </w:r>
            <w:r w:rsidR="003D3846" w:rsidRPr="007208EC">
              <w:rPr>
                <w:rFonts w:ascii="Arial" w:eastAsia="Times New Roman" w:hAnsi="Arial" w:cs="Arial"/>
                <w:sz w:val="28"/>
                <w:szCs w:val="28"/>
              </w:rPr>
              <w:t xml:space="preserve"> </w:t>
            </w:r>
          </w:p>
        </w:tc>
        <w:tc>
          <w:tcPr>
            <w:tcW w:w="1088" w:type="dxa"/>
          </w:tcPr>
          <w:p w14:paraId="37578551" w14:textId="77777777" w:rsidR="00121216" w:rsidRPr="007208EC" w:rsidRDefault="00121216" w:rsidP="00121216">
            <w:pPr>
              <w:spacing w:before="120" w:after="120" w:line="276" w:lineRule="auto"/>
              <w:jc w:val="center"/>
              <w:rPr>
                <w:rFonts w:ascii="Arial" w:hAnsi="Arial" w:cs="Arial"/>
                <w:b/>
                <w:sz w:val="28"/>
                <w:szCs w:val="28"/>
              </w:rPr>
            </w:pPr>
          </w:p>
        </w:tc>
      </w:tr>
      <w:tr w:rsidR="00F82069" w:rsidRPr="007208EC" w14:paraId="2256FE65" w14:textId="77777777" w:rsidTr="00F82069">
        <w:tc>
          <w:tcPr>
            <w:tcW w:w="1129" w:type="dxa"/>
          </w:tcPr>
          <w:p w14:paraId="7416454D" w14:textId="7E6A1FE9" w:rsidR="00F82069" w:rsidRPr="007208EC" w:rsidRDefault="00F82069" w:rsidP="00121216">
            <w:pPr>
              <w:spacing w:before="120" w:after="120" w:line="276" w:lineRule="auto"/>
              <w:jc w:val="center"/>
              <w:rPr>
                <w:rFonts w:ascii="Arial" w:hAnsi="Arial" w:cs="Arial"/>
                <w:b/>
                <w:sz w:val="28"/>
                <w:szCs w:val="28"/>
              </w:rPr>
            </w:pPr>
            <w:r w:rsidRPr="007208EC">
              <w:rPr>
                <w:rFonts w:ascii="Arial" w:hAnsi="Arial" w:cs="Arial"/>
                <w:b/>
                <w:sz w:val="28"/>
                <w:szCs w:val="28"/>
              </w:rPr>
              <w:t>5</w:t>
            </w:r>
          </w:p>
        </w:tc>
        <w:tc>
          <w:tcPr>
            <w:tcW w:w="8080" w:type="dxa"/>
          </w:tcPr>
          <w:p w14:paraId="2EE9937A" w14:textId="77777777" w:rsidR="00F82069" w:rsidRPr="007208EC" w:rsidRDefault="00F82069" w:rsidP="00C11C4D">
            <w:pPr>
              <w:spacing w:before="110" w:after="120" w:line="276" w:lineRule="auto"/>
              <w:rPr>
                <w:rFonts w:ascii="Arial" w:hAnsi="Arial" w:cs="Arial"/>
                <w:bCs/>
                <w:sz w:val="28"/>
                <w:szCs w:val="28"/>
              </w:rPr>
            </w:pPr>
            <w:r w:rsidRPr="007208EC">
              <w:rPr>
                <w:rFonts w:ascii="Arial" w:hAnsi="Arial" w:cs="Arial"/>
                <w:bCs/>
                <w:sz w:val="28"/>
                <w:szCs w:val="28"/>
              </w:rPr>
              <w:t>Cllr Garden noted that a response had still not been received re major works. He had chased for a response although clearly officers and members were busy dealing with the Covid-19 pandemic.</w:t>
            </w:r>
          </w:p>
          <w:p w14:paraId="66249011" w14:textId="77777777" w:rsidR="00F82069" w:rsidRPr="007208EC" w:rsidRDefault="00F82069" w:rsidP="00C11C4D">
            <w:pPr>
              <w:spacing w:before="110" w:after="120" w:line="276" w:lineRule="auto"/>
              <w:rPr>
                <w:rFonts w:ascii="Arial" w:hAnsi="Arial" w:cs="Arial"/>
                <w:bCs/>
                <w:sz w:val="28"/>
                <w:szCs w:val="28"/>
              </w:rPr>
            </w:pPr>
            <w:r w:rsidRPr="007208EC">
              <w:rPr>
                <w:rFonts w:ascii="Arial" w:hAnsi="Arial" w:cs="Arial"/>
                <w:bCs/>
                <w:sz w:val="28"/>
                <w:szCs w:val="28"/>
              </w:rPr>
              <w:lastRenderedPageBreak/>
              <w:t xml:space="preserve">The chair raised the issue of the proposal to replace the small lift at Tanhurst House. She said this did not offer VFM. Cllr Garden agreed to take this up with officers although he said he could not </w:t>
            </w:r>
            <w:r w:rsidR="00340722" w:rsidRPr="007208EC">
              <w:rPr>
                <w:rFonts w:ascii="Arial" w:hAnsi="Arial" w:cs="Arial"/>
                <w:bCs/>
                <w:sz w:val="28"/>
                <w:szCs w:val="28"/>
              </w:rPr>
              <w:t>guarantee a favourable response.</w:t>
            </w:r>
          </w:p>
          <w:p w14:paraId="156D9F13" w14:textId="526F8884" w:rsidR="00340722" w:rsidRPr="007208EC" w:rsidRDefault="00340722" w:rsidP="00C11C4D">
            <w:pPr>
              <w:spacing w:before="110" w:after="120" w:line="276" w:lineRule="auto"/>
              <w:rPr>
                <w:rFonts w:ascii="Arial" w:hAnsi="Arial" w:cs="Arial"/>
                <w:bCs/>
                <w:sz w:val="28"/>
                <w:szCs w:val="28"/>
              </w:rPr>
            </w:pPr>
            <w:r w:rsidRPr="007208EC">
              <w:rPr>
                <w:rFonts w:ascii="Arial" w:hAnsi="Arial" w:cs="Arial"/>
                <w:bCs/>
                <w:sz w:val="28"/>
                <w:szCs w:val="28"/>
              </w:rPr>
              <w:t>SO requested to know what proposals were for reopening Council buildings to the public. Cllr Garden agreed to ask.</w:t>
            </w:r>
          </w:p>
        </w:tc>
        <w:tc>
          <w:tcPr>
            <w:tcW w:w="1088" w:type="dxa"/>
          </w:tcPr>
          <w:p w14:paraId="297C585F" w14:textId="77777777" w:rsidR="00F82069" w:rsidRPr="007208EC" w:rsidRDefault="00F82069" w:rsidP="00121216">
            <w:pPr>
              <w:spacing w:before="120" w:after="120" w:line="276" w:lineRule="auto"/>
              <w:jc w:val="center"/>
              <w:rPr>
                <w:rFonts w:ascii="Arial" w:hAnsi="Arial" w:cs="Arial"/>
                <w:b/>
                <w:sz w:val="28"/>
                <w:szCs w:val="28"/>
              </w:rPr>
            </w:pPr>
          </w:p>
        </w:tc>
      </w:tr>
      <w:tr w:rsidR="00121216" w:rsidRPr="007208EC" w14:paraId="2CE298FE" w14:textId="77777777" w:rsidTr="00F82069">
        <w:tc>
          <w:tcPr>
            <w:tcW w:w="1129" w:type="dxa"/>
          </w:tcPr>
          <w:p w14:paraId="0FE966B7" w14:textId="77777777" w:rsidR="00121216" w:rsidRPr="007208EC" w:rsidRDefault="003D3846" w:rsidP="004B6230">
            <w:pPr>
              <w:spacing w:before="120" w:after="120" w:line="276" w:lineRule="auto"/>
              <w:jc w:val="center"/>
              <w:rPr>
                <w:rFonts w:ascii="Arial" w:hAnsi="Arial" w:cs="Arial"/>
                <w:b/>
                <w:sz w:val="28"/>
                <w:szCs w:val="28"/>
              </w:rPr>
            </w:pPr>
            <w:r w:rsidRPr="007208EC">
              <w:rPr>
                <w:rFonts w:ascii="Arial" w:hAnsi="Arial" w:cs="Arial"/>
                <w:b/>
                <w:sz w:val="28"/>
                <w:szCs w:val="28"/>
              </w:rPr>
              <w:t>6</w:t>
            </w:r>
          </w:p>
          <w:p w14:paraId="7EBC2B03" w14:textId="77777777" w:rsidR="003D3846" w:rsidRPr="007208EC" w:rsidRDefault="003D3846" w:rsidP="004B6230">
            <w:pPr>
              <w:spacing w:after="120" w:line="276" w:lineRule="auto"/>
              <w:jc w:val="center"/>
              <w:rPr>
                <w:rFonts w:ascii="Arial" w:hAnsi="Arial" w:cs="Arial"/>
                <w:b/>
                <w:sz w:val="28"/>
                <w:szCs w:val="28"/>
              </w:rPr>
            </w:pPr>
            <w:r w:rsidRPr="007208EC">
              <w:rPr>
                <w:rFonts w:ascii="Arial" w:hAnsi="Arial" w:cs="Arial"/>
                <w:b/>
                <w:sz w:val="28"/>
                <w:szCs w:val="28"/>
              </w:rPr>
              <w:t>6.1</w:t>
            </w:r>
          </w:p>
          <w:p w14:paraId="1921CCC5" w14:textId="77777777" w:rsidR="004B6230" w:rsidRPr="007208EC" w:rsidRDefault="004B6230" w:rsidP="00681E24">
            <w:pPr>
              <w:jc w:val="center"/>
              <w:rPr>
                <w:rFonts w:ascii="Arial" w:hAnsi="Arial" w:cs="Arial"/>
                <w:b/>
                <w:sz w:val="28"/>
                <w:szCs w:val="28"/>
              </w:rPr>
            </w:pPr>
            <w:r w:rsidRPr="007208EC">
              <w:rPr>
                <w:rFonts w:ascii="Arial" w:hAnsi="Arial" w:cs="Arial"/>
                <w:b/>
                <w:sz w:val="28"/>
                <w:szCs w:val="28"/>
              </w:rPr>
              <w:t>6.2</w:t>
            </w:r>
          </w:p>
          <w:p w14:paraId="22EBE28E" w14:textId="77777777" w:rsidR="004B6230" w:rsidRPr="007208EC" w:rsidRDefault="004B6230" w:rsidP="00681E24">
            <w:pPr>
              <w:spacing w:before="120"/>
              <w:jc w:val="center"/>
              <w:rPr>
                <w:rFonts w:ascii="Arial" w:hAnsi="Arial" w:cs="Arial"/>
                <w:b/>
                <w:sz w:val="28"/>
                <w:szCs w:val="28"/>
              </w:rPr>
            </w:pPr>
          </w:p>
          <w:p w14:paraId="2E3B07C6" w14:textId="77777777" w:rsidR="004B6230" w:rsidRPr="007208EC" w:rsidRDefault="004B6230" w:rsidP="00681E24">
            <w:pPr>
              <w:spacing w:before="120"/>
              <w:jc w:val="center"/>
              <w:rPr>
                <w:rFonts w:ascii="Arial" w:hAnsi="Arial" w:cs="Arial"/>
                <w:b/>
                <w:sz w:val="28"/>
                <w:szCs w:val="28"/>
              </w:rPr>
            </w:pPr>
          </w:p>
          <w:p w14:paraId="169809F8" w14:textId="77777777" w:rsidR="002A116A" w:rsidRPr="007208EC" w:rsidRDefault="002A116A" w:rsidP="00681E24">
            <w:pPr>
              <w:spacing w:before="120"/>
              <w:jc w:val="center"/>
              <w:rPr>
                <w:rFonts w:ascii="Arial" w:hAnsi="Arial" w:cs="Arial"/>
                <w:b/>
                <w:sz w:val="28"/>
                <w:szCs w:val="28"/>
              </w:rPr>
            </w:pPr>
            <w:r w:rsidRPr="007208EC">
              <w:rPr>
                <w:rFonts w:ascii="Arial" w:hAnsi="Arial" w:cs="Arial"/>
                <w:b/>
                <w:sz w:val="28"/>
                <w:szCs w:val="28"/>
              </w:rPr>
              <w:t>6.3</w:t>
            </w:r>
          </w:p>
          <w:p w14:paraId="5F351166" w14:textId="77777777" w:rsidR="004B6230" w:rsidRPr="007208EC" w:rsidRDefault="004B6230" w:rsidP="004B6230">
            <w:pPr>
              <w:spacing w:before="120" w:after="120" w:line="276" w:lineRule="auto"/>
              <w:jc w:val="center"/>
              <w:rPr>
                <w:rFonts w:ascii="Arial" w:hAnsi="Arial" w:cs="Arial"/>
                <w:b/>
                <w:sz w:val="28"/>
                <w:szCs w:val="28"/>
              </w:rPr>
            </w:pPr>
          </w:p>
          <w:p w14:paraId="0A8B3DCD" w14:textId="77777777" w:rsidR="00345071" w:rsidRDefault="00345071" w:rsidP="004B6230">
            <w:pPr>
              <w:spacing w:before="120" w:after="120" w:line="276" w:lineRule="auto"/>
              <w:jc w:val="center"/>
              <w:rPr>
                <w:rFonts w:ascii="Arial" w:hAnsi="Arial" w:cs="Arial"/>
                <w:b/>
                <w:sz w:val="28"/>
                <w:szCs w:val="28"/>
              </w:rPr>
            </w:pPr>
          </w:p>
          <w:p w14:paraId="03996FEB" w14:textId="77777777" w:rsidR="00345071" w:rsidRDefault="00345071" w:rsidP="004B6230">
            <w:pPr>
              <w:spacing w:before="120" w:after="120" w:line="276" w:lineRule="auto"/>
              <w:jc w:val="center"/>
              <w:rPr>
                <w:rFonts w:ascii="Arial" w:hAnsi="Arial" w:cs="Arial"/>
                <w:b/>
                <w:sz w:val="28"/>
                <w:szCs w:val="28"/>
              </w:rPr>
            </w:pPr>
          </w:p>
          <w:p w14:paraId="01D3D57E" w14:textId="77777777" w:rsidR="00345071" w:rsidRDefault="00345071" w:rsidP="004B6230">
            <w:pPr>
              <w:spacing w:before="120" w:after="120" w:line="276" w:lineRule="auto"/>
              <w:jc w:val="center"/>
              <w:rPr>
                <w:rFonts w:ascii="Arial" w:hAnsi="Arial" w:cs="Arial"/>
                <w:b/>
                <w:sz w:val="28"/>
                <w:szCs w:val="28"/>
              </w:rPr>
            </w:pPr>
          </w:p>
          <w:p w14:paraId="65B0B65E" w14:textId="77777777" w:rsidR="00345071" w:rsidRPr="00681E24" w:rsidRDefault="00345071" w:rsidP="004B6230">
            <w:pPr>
              <w:spacing w:before="120" w:after="120" w:line="276" w:lineRule="auto"/>
              <w:jc w:val="center"/>
              <w:rPr>
                <w:rFonts w:ascii="Arial" w:hAnsi="Arial" w:cs="Arial"/>
                <w:bCs/>
                <w:sz w:val="28"/>
                <w:szCs w:val="28"/>
              </w:rPr>
            </w:pPr>
          </w:p>
          <w:p w14:paraId="10639D1B" w14:textId="77777777" w:rsidR="00345071" w:rsidRDefault="00345071" w:rsidP="004B6230">
            <w:pPr>
              <w:spacing w:before="120" w:after="120" w:line="276" w:lineRule="auto"/>
              <w:jc w:val="center"/>
              <w:rPr>
                <w:rFonts w:ascii="Arial" w:hAnsi="Arial" w:cs="Arial"/>
                <w:b/>
                <w:sz w:val="28"/>
                <w:szCs w:val="28"/>
              </w:rPr>
            </w:pPr>
          </w:p>
          <w:p w14:paraId="5497CF92" w14:textId="77777777" w:rsidR="00345071" w:rsidRDefault="00345071" w:rsidP="004B6230">
            <w:pPr>
              <w:spacing w:before="120" w:after="120" w:line="276" w:lineRule="auto"/>
              <w:jc w:val="center"/>
              <w:rPr>
                <w:rFonts w:ascii="Arial" w:hAnsi="Arial" w:cs="Arial"/>
                <w:b/>
                <w:sz w:val="28"/>
                <w:szCs w:val="28"/>
              </w:rPr>
            </w:pPr>
          </w:p>
          <w:p w14:paraId="20970922" w14:textId="06004D08" w:rsidR="004B6230" w:rsidRPr="007208EC" w:rsidRDefault="004B6230" w:rsidP="004B6230">
            <w:pPr>
              <w:spacing w:before="120" w:after="120" w:line="276" w:lineRule="auto"/>
              <w:jc w:val="center"/>
              <w:rPr>
                <w:rFonts w:ascii="Arial" w:hAnsi="Arial" w:cs="Arial"/>
                <w:b/>
                <w:sz w:val="28"/>
                <w:szCs w:val="28"/>
              </w:rPr>
            </w:pPr>
            <w:r w:rsidRPr="007208EC">
              <w:rPr>
                <w:rFonts w:ascii="Arial" w:hAnsi="Arial" w:cs="Arial"/>
                <w:b/>
                <w:sz w:val="28"/>
                <w:szCs w:val="28"/>
              </w:rPr>
              <w:t>6.4</w:t>
            </w:r>
          </w:p>
          <w:p w14:paraId="5EE060B2" w14:textId="588EC49D" w:rsidR="004B6230" w:rsidRPr="007208EC" w:rsidRDefault="00C16B1D" w:rsidP="004B6230">
            <w:pPr>
              <w:spacing w:before="120" w:after="120" w:line="276" w:lineRule="auto"/>
              <w:jc w:val="center"/>
              <w:rPr>
                <w:rFonts w:ascii="Arial" w:hAnsi="Arial" w:cs="Arial"/>
                <w:b/>
                <w:sz w:val="28"/>
                <w:szCs w:val="28"/>
              </w:rPr>
            </w:pPr>
            <w:r w:rsidRPr="007208EC">
              <w:rPr>
                <w:rFonts w:ascii="Arial" w:hAnsi="Arial" w:cs="Arial"/>
                <w:b/>
                <w:sz w:val="28"/>
                <w:szCs w:val="28"/>
              </w:rPr>
              <w:t>6.5</w:t>
            </w:r>
          </w:p>
          <w:p w14:paraId="795ABF48" w14:textId="77777777" w:rsidR="00C16B1D" w:rsidRPr="007208EC" w:rsidRDefault="00C16B1D" w:rsidP="004B6230">
            <w:pPr>
              <w:spacing w:before="120" w:after="120" w:line="276" w:lineRule="auto"/>
              <w:jc w:val="center"/>
              <w:rPr>
                <w:rFonts w:ascii="Arial" w:hAnsi="Arial" w:cs="Arial"/>
                <w:b/>
                <w:sz w:val="28"/>
                <w:szCs w:val="28"/>
              </w:rPr>
            </w:pPr>
          </w:p>
          <w:p w14:paraId="43822E38" w14:textId="77777777" w:rsidR="00C16B1D" w:rsidRPr="007208EC" w:rsidRDefault="00C16B1D" w:rsidP="004B6230">
            <w:pPr>
              <w:spacing w:before="120" w:after="120" w:line="276" w:lineRule="auto"/>
              <w:jc w:val="center"/>
              <w:rPr>
                <w:rFonts w:ascii="Arial" w:hAnsi="Arial" w:cs="Arial"/>
                <w:b/>
                <w:sz w:val="28"/>
                <w:szCs w:val="28"/>
              </w:rPr>
            </w:pPr>
          </w:p>
          <w:p w14:paraId="7BFFD316" w14:textId="77777777" w:rsidR="004B6230" w:rsidRDefault="004B6230" w:rsidP="004B6230">
            <w:pPr>
              <w:spacing w:before="120" w:after="120" w:line="276" w:lineRule="auto"/>
              <w:jc w:val="center"/>
              <w:rPr>
                <w:rFonts w:ascii="Arial" w:hAnsi="Arial" w:cs="Arial"/>
                <w:b/>
                <w:sz w:val="28"/>
                <w:szCs w:val="28"/>
              </w:rPr>
            </w:pPr>
            <w:r w:rsidRPr="007208EC">
              <w:rPr>
                <w:rFonts w:ascii="Arial" w:hAnsi="Arial" w:cs="Arial"/>
                <w:b/>
                <w:sz w:val="28"/>
                <w:szCs w:val="28"/>
              </w:rPr>
              <w:t>6.6</w:t>
            </w:r>
          </w:p>
          <w:p w14:paraId="03AC2E53" w14:textId="77777777" w:rsidR="00345071" w:rsidRDefault="00345071" w:rsidP="004B6230">
            <w:pPr>
              <w:spacing w:before="120" w:after="120" w:line="276" w:lineRule="auto"/>
              <w:jc w:val="center"/>
              <w:rPr>
                <w:rFonts w:ascii="Arial" w:hAnsi="Arial" w:cs="Arial"/>
                <w:b/>
                <w:sz w:val="28"/>
                <w:szCs w:val="28"/>
              </w:rPr>
            </w:pPr>
          </w:p>
          <w:p w14:paraId="7453BBDD" w14:textId="6E05F6B8" w:rsidR="00345071" w:rsidRPr="007208EC" w:rsidRDefault="00345071" w:rsidP="004B6230">
            <w:pPr>
              <w:spacing w:before="120" w:after="120" w:line="276" w:lineRule="auto"/>
              <w:jc w:val="center"/>
              <w:rPr>
                <w:rFonts w:ascii="Arial" w:hAnsi="Arial" w:cs="Arial"/>
                <w:b/>
                <w:sz w:val="28"/>
                <w:szCs w:val="28"/>
              </w:rPr>
            </w:pPr>
            <w:r>
              <w:rPr>
                <w:rFonts w:ascii="Arial" w:hAnsi="Arial" w:cs="Arial"/>
                <w:b/>
                <w:sz w:val="28"/>
                <w:szCs w:val="28"/>
              </w:rPr>
              <w:t>6.7</w:t>
            </w:r>
          </w:p>
        </w:tc>
        <w:tc>
          <w:tcPr>
            <w:tcW w:w="8080" w:type="dxa"/>
          </w:tcPr>
          <w:p w14:paraId="084BA966" w14:textId="4A3AB085" w:rsidR="00121216" w:rsidRPr="007208EC" w:rsidRDefault="00340722" w:rsidP="00C11C4D">
            <w:pPr>
              <w:spacing w:before="120" w:after="120" w:line="276" w:lineRule="auto"/>
              <w:rPr>
                <w:rFonts w:ascii="Arial" w:hAnsi="Arial" w:cs="Arial"/>
                <w:b/>
                <w:sz w:val="28"/>
                <w:szCs w:val="28"/>
              </w:rPr>
            </w:pPr>
            <w:r w:rsidRPr="007208EC">
              <w:rPr>
                <w:rFonts w:ascii="Arial" w:hAnsi="Arial" w:cs="Arial"/>
                <w:b/>
                <w:sz w:val="28"/>
                <w:szCs w:val="28"/>
              </w:rPr>
              <w:t>Performance outturns 2019/20 and Targets 2020/21</w:t>
            </w:r>
          </w:p>
          <w:p w14:paraId="3383E7A5" w14:textId="77777777" w:rsidR="00C11C4D" w:rsidRPr="007208EC" w:rsidRDefault="00340722" w:rsidP="00C11C4D">
            <w:pPr>
              <w:spacing w:before="120" w:after="120" w:line="276" w:lineRule="auto"/>
              <w:ind w:left="29"/>
              <w:rPr>
                <w:rFonts w:ascii="Arial" w:hAnsi="Arial" w:cs="Arial"/>
                <w:bCs/>
                <w:sz w:val="28"/>
                <w:szCs w:val="28"/>
              </w:rPr>
            </w:pPr>
            <w:r w:rsidRPr="007208EC">
              <w:rPr>
                <w:rFonts w:ascii="Arial" w:hAnsi="Arial" w:cs="Arial"/>
                <w:bCs/>
                <w:sz w:val="28"/>
                <w:szCs w:val="28"/>
              </w:rPr>
              <w:t>SO introduced the paper.</w:t>
            </w:r>
          </w:p>
          <w:p w14:paraId="5523B0EE" w14:textId="171AAFB8" w:rsidR="00340722" w:rsidRPr="007208EC" w:rsidRDefault="00340722" w:rsidP="00C11C4D">
            <w:pPr>
              <w:spacing w:before="120" w:after="120" w:line="276" w:lineRule="auto"/>
              <w:ind w:left="29"/>
              <w:rPr>
                <w:rFonts w:ascii="Arial" w:hAnsi="Arial" w:cs="Arial"/>
                <w:bCs/>
                <w:sz w:val="28"/>
                <w:szCs w:val="28"/>
              </w:rPr>
            </w:pPr>
            <w:r w:rsidRPr="007208EC">
              <w:rPr>
                <w:rFonts w:ascii="Arial" w:hAnsi="Arial" w:cs="Arial"/>
                <w:bCs/>
                <w:sz w:val="28"/>
                <w:szCs w:val="28"/>
              </w:rPr>
              <w:t>He explained that although we had hit our rent collection targets there would be significant pressures going forward due to the rapid increase in Universal Credit claims.</w:t>
            </w:r>
          </w:p>
          <w:p w14:paraId="6482B888" w14:textId="53B3404F" w:rsidR="00340722" w:rsidRPr="007208EC" w:rsidRDefault="00340722" w:rsidP="00C11C4D">
            <w:pPr>
              <w:spacing w:before="120" w:after="120" w:line="276" w:lineRule="auto"/>
              <w:ind w:left="29"/>
              <w:rPr>
                <w:rFonts w:ascii="Arial" w:hAnsi="Arial" w:cs="Arial"/>
                <w:bCs/>
                <w:sz w:val="28"/>
                <w:szCs w:val="28"/>
              </w:rPr>
            </w:pPr>
            <w:r w:rsidRPr="007208EC">
              <w:rPr>
                <w:rFonts w:ascii="Arial" w:hAnsi="Arial" w:cs="Arial"/>
                <w:bCs/>
                <w:sz w:val="28"/>
                <w:szCs w:val="28"/>
              </w:rPr>
              <w:t>The main issue in relation to performance related to service charge collection which was again significantly below target. SO explained that this was due to</w:t>
            </w:r>
            <w:r w:rsidR="00F4350E">
              <w:rPr>
                <w:rFonts w:ascii="Arial" w:hAnsi="Arial" w:cs="Arial"/>
                <w:bCs/>
                <w:sz w:val="28"/>
                <w:szCs w:val="28"/>
              </w:rPr>
              <w:t>:</w:t>
            </w:r>
          </w:p>
          <w:p w14:paraId="3FF444FD" w14:textId="77777777" w:rsidR="00340722" w:rsidRPr="007208EC" w:rsidRDefault="00340722" w:rsidP="00340722">
            <w:pPr>
              <w:pStyle w:val="ListParagraph"/>
              <w:numPr>
                <w:ilvl w:val="0"/>
                <w:numId w:val="9"/>
              </w:numPr>
              <w:spacing w:before="120" w:after="120" w:line="276" w:lineRule="auto"/>
              <w:rPr>
                <w:rFonts w:ascii="Arial" w:hAnsi="Arial" w:cs="Arial"/>
                <w:bCs/>
                <w:sz w:val="28"/>
                <w:szCs w:val="28"/>
              </w:rPr>
            </w:pPr>
            <w:r w:rsidRPr="007208EC">
              <w:rPr>
                <w:rFonts w:ascii="Arial" w:hAnsi="Arial" w:cs="Arial"/>
                <w:bCs/>
                <w:sz w:val="28"/>
                <w:szCs w:val="28"/>
              </w:rPr>
              <w:t>The high level of actual charges applied to accounts in September</w:t>
            </w:r>
          </w:p>
          <w:p w14:paraId="3D07FA35" w14:textId="77777777" w:rsidR="00340722" w:rsidRPr="007208EC" w:rsidRDefault="00340722" w:rsidP="00340722">
            <w:pPr>
              <w:pStyle w:val="ListParagraph"/>
              <w:numPr>
                <w:ilvl w:val="0"/>
                <w:numId w:val="9"/>
              </w:numPr>
              <w:spacing w:before="120" w:after="120" w:line="276" w:lineRule="auto"/>
              <w:rPr>
                <w:rFonts w:ascii="Arial" w:hAnsi="Arial" w:cs="Arial"/>
                <w:bCs/>
                <w:sz w:val="28"/>
                <w:szCs w:val="28"/>
              </w:rPr>
            </w:pPr>
            <w:r w:rsidRPr="007208EC">
              <w:rPr>
                <w:rFonts w:ascii="Arial" w:hAnsi="Arial" w:cs="Arial"/>
                <w:bCs/>
                <w:sz w:val="28"/>
                <w:szCs w:val="28"/>
              </w:rPr>
              <w:t>The overhanging major works debt</w:t>
            </w:r>
          </w:p>
          <w:p w14:paraId="3085281E" w14:textId="77777777" w:rsidR="00340722" w:rsidRPr="007208EC" w:rsidRDefault="00340722" w:rsidP="00340722">
            <w:pPr>
              <w:pStyle w:val="ListParagraph"/>
              <w:numPr>
                <w:ilvl w:val="0"/>
                <w:numId w:val="9"/>
              </w:numPr>
              <w:spacing w:before="120" w:after="120" w:line="276" w:lineRule="auto"/>
              <w:rPr>
                <w:rFonts w:ascii="Arial" w:hAnsi="Arial" w:cs="Arial"/>
                <w:bCs/>
                <w:sz w:val="28"/>
                <w:szCs w:val="28"/>
              </w:rPr>
            </w:pPr>
            <w:r w:rsidRPr="007208EC">
              <w:rPr>
                <w:rFonts w:ascii="Arial" w:hAnsi="Arial" w:cs="Arial"/>
                <w:bCs/>
                <w:sz w:val="28"/>
                <w:szCs w:val="28"/>
              </w:rPr>
              <w:t>The inability to claim service charge debt from lenders as they were unwilling to pay due to uncertainty about liabilities relating to major repairs.</w:t>
            </w:r>
          </w:p>
          <w:p w14:paraId="77A9BFDF" w14:textId="77777777" w:rsidR="00340722" w:rsidRPr="007208EC" w:rsidRDefault="00340722" w:rsidP="00340722">
            <w:pPr>
              <w:spacing w:before="120" w:after="120" w:line="276" w:lineRule="auto"/>
              <w:rPr>
                <w:rFonts w:ascii="Arial" w:hAnsi="Arial" w:cs="Arial"/>
                <w:bCs/>
                <w:sz w:val="28"/>
                <w:szCs w:val="28"/>
              </w:rPr>
            </w:pPr>
            <w:r w:rsidRPr="007208EC">
              <w:rPr>
                <w:rFonts w:ascii="Arial" w:hAnsi="Arial" w:cs="Arial"/>
                <w:bCs/>
                <w:sz w:val="28"/>
                <w:szCs w:val="28"/>
              </w:rPr>
              <w:t>Members noted the success in carrying out gas servicing.</w:t>
            </w:r>
          </w:p>
          <w:p w14:paraId="623753B2" w14:textId="75D3E60E" w:rsidR="00D56355" w:rsidRPr="007208EC" w:rsidRDefault="00D56355" w:rsidP="00340722">
            <w:pPr>
              <w:spacing w:before="120" w:after="120" w:line="276" w:lineRule="auto"/>
              <w:rPr>
                <w:rFonts w:ascii="Arial" w:hAnsi="Arial" w:cs="Arial"/>
                <w:bCs/>
                <w:sz w:val="28"/>
                <w:szCs w:val="28"/>
              </w:rPr>
            </w:pPr>
            <w:r w:rsidRPr="007208EC">
              <w:rPr>
                <w:rFonts w:ascii="Arial" w:hAnsi="Arial" w:cs="Arial"/>
                <w:bCs/>
                <w:sz w:val="28"/>
                <w:szCs w:val="28"/>
              </w:rPr>
              <w:t>Members asked why we had not completed 100% of repairs on time. SO explained that there were several reasons for this and that he believed that these were due to operational issues beyond RPRMO control.</w:t>
            </w:r>
          </w:p>
          <w:p w14:paraId="2A13AFB8" w14:textId="77777777" w:rsidR="00D56355" w:rsidRPr="007208EC" w:rsidRDefault="00D56355" w:rsidP="00340722">
            <w:pPr>
              <w:spacing w:before="120" w:after="120" w:line="276" w:lineRule="auto"/>
              <w:rPr>
                <w:rFonts w:ascii="Arial" w:hAnsi="Arial" w:cs="Arial"/>
                <w:bCs/>
                <w:sz w:val="28"/>
                <w:szCs w:val="28"/>
              </w:rPr>
            </w:pPr>
            <w:r w:rsidRPr="007208EC">
              <w:rPr>
                <w:rFonts w:ascii="Arial" w:hAnsi="Arial" w:cs="Arial"/>
                <w:bCs/>
                <w:sz w:val="28"/>
                <w:szCs w:val="28"/>
              </w:rPr>
              <w:t>Members noted that the targets for 2020/21 would be hard to achieve, particularly in relation to arrears and tenancy checks.</w:t>
            </w:r>
          </w:p>
          <w:p w14:paraId="4B5B0937" w14:textId="400080CD" w:rsidR="00D56355" w:rsidRPr="007208EC" w:rsidRDefault="00D56355" w:rsidP="00340722">
            <w:pPr>
              <w:spacing w:before="120" w:after="120" w:line="276" w:lineRule="auto"/>
              <w:rPr>
                <w:rFonts w:ascii="Arial" w:hAnsi="Arial" w:cs="Arial"/>
                <w:b/>
                <w:sz w:val="28"/>
                <w:szCs w:val="28"/>
              </w:rPr>
            </w:pPr>
            <w:r w:rsidRPr="007208EC">
              <w:rPr>
                <w:rFonts w:ascii="Arial" w:hAnsi="Arial" w:cs="Arial"/>
                <w:b/>
                <w:sz w:val="28"/>
                <w:szCs w:val="28"/>
              </w:rPr>
              <w:t>Members noted the performance outturns for 2019/20 and agreed the targets for 2020/21</w:t>
            </w:r>
          </w:p>
        </w:tc>
        <w:tc>
          <w:tcPr>
            <w:tcW w:w="1088" w:type="dxa"/>
          </w:tcPr>
          <w:p w14:paraId="7377ACC6" w14:textId="77777777" w:rsidR="00121216" w:rsidRPr="007208EC" w:rsidRDefault="00121216" w:rsidP="00111689">
            <w:pPr>
              <w:spacing w:before="120" w:after="120" w:line="276" w:lineRule="auto"/>
              <w:rPr>
                <w:rFonts w:ascii="Arial" w:hAnsi="Arial" w:cs="Arial"/>
                <w:b/>
                <w:sz w:val="28"/>
                <w:szCs w:val="28"/>
              </w:rPr>
            </w:pPr>
          </w:p>
          <w:p w14:paraId="21E4E1F3" w14:textId="77777777" w:rsidR="0064365C" w:rsidRPr="007208EC" w:rsidRDefault="0064365C" w:rsidP="00111689">
            <w:pPr>
              <w:spacing w:before="120" w:after="120" w:line="276" w:lineRule="auto"/>
              <w:rPr>
                <w:rFonts w:ascii="Arial" w:hAnsi="Arial" w:cs="Arial"/>
                <w:b/>
                <w:sz w:val="28"/>
                <w:szCs w:val="28"/>
              </w:rPr>
            </w:pPr>
          </w:p>
          <w:p w14:paraId="41651322" w14:textId="77777777" w:rsidR="0064365C" w:rsidRPr="007208EC" w:rsidRDefault="0064365C" w:rsidP="00111689">
            <w:pPr>
              <w:spacing w:before="120" w:after="120" w:line="276" w:lineRule="auto"/>
              <w:rPr>
                <w:rFonts w:ascii="Arial" w:hAnsi="Arial" w:cs="Arial"/>
                <w:b/>
                <w:sz w:val="28"/>
                <w:szCs w:val="28"/>
              </w:rPr>
            </w:pPr>
          </w:p>
          <w:p w14:paraId="3CA63878" w14:textId="77777777" w:rsidR="0064365C" w:rsidRPr="007208EC" w:rsidRDefault="0064365C" w:rsidP="00111689">
            <w:pPr>
              <w:spacing w:before="120" w:after="120" w:line="276" w:lineRule="auto"/>
              <w:rPr>
                <w:rFonts w:ascii="Arial" w:hAnsi="Arial" w:cs="Arial"/>
                <w:b/>
                <w:sz w:val="28"/>
                <w:szCs w:val="28"/>
              </w:rPr>
            </w:pPr>
          </w:p>
          <w:p w14:paraId="245EC8CE" w14:textId="77777777" w:rsidR="0064365C" w:rsidRPr="007208EC" w:rsidRDefault="0064365C" w:rsidP="00111689">
            <w:pPr>
              <w:spacing w:before="120" w:after="120" w:line="276" w:lineRule="auto"/>
              <w:rPr>
                <w:rFonts w:ascii="Arial" w:hAnsi="Arial" w:cs="Arial"/>
                <w:b/>
                <w:sz w:val="28"/>
                <w:szCs w:val="28"/>
              </w:rPr>
            </w:pPr>
          </w:p>
          <w:p w14:paraId="32277B2D" w14:textId="77777777" w:rsidR="0064365C" w:rsidRPr="007208EC" w:rsidRDefault="0064365C" w:rsidP="00111689">
            <w:pPr>
              <w:spacing w:before="120" w:after="120" w:line="276" w:lineRule="auto"/>
              <w:rPr>
                <w:rFonts w:ascii="Arial" w:hAnsi="Arial" w:cs="Arial"/>
                <w:b/>
                <w:sz w:val="28"/>
                <w:szCs w:val="28"/>
              </w:rPr>
            </w:pPr>
          </w:p>
          <w:p w14:paraId="21F057E2" w14:textId="77777777" w:rsidR="0064365C" w:rsidRPr="007208EC" w:rsidRDefault="0064365C" w:rsidP="00111689">
            <w:pPr>
              <w:spacing w:before="120" w:after="120" w:line="276" w:lineRule="auto"/>
              <w:rPr>
                <w:rFonts w:ascii="Arial" w:hAnsi="Arial" w:cs="Arial"/>
                <w:b/>
                <w:sz w:val="28"/>
                <w:szCs w:val="28"/>
              </w:rPr>
            </w:pPr>
          </w:p>
          <w:p w14:paraId="6773EE0B" w14:textId="77777777" w:rsidR="0064365C" w:rsidRPr="007208EC" w:rsidRDefault="0064365C" w:rsidP="00111689">
            <w:pPr>
              <w:spacing w:before="120" w:after="120" w:line="276" w:lineRule="auto"/>
              <w:rPr>
                <w:rFonts w:ascii="Arial" w:hAnsi="Arial" w:cs="Arial"/>
                <w:b/>
                <w:sz w:val="28"/>
                <w:szCs w:val="28"/>
              </w:rPr>
            </w:pPr>
          </w:p>
          <w:p w14:paraId="7AA7B1A9" w14:textId="77777777" w:rsidR="0064365C" w:rsidRPr="007208EC" w:rsidRDefault="0064365C" w:rsidP="00111689">
            <w:pPr>
              <w:spacing w:before="120" w:after="120" w:line="276" w:lineRule="auto"/>
              <w:rPr>
                <w:rFonts w:ascii="Arial" w:hAnsi="Arial" w:cs="Arial"/>
                <w:b/>
                <w:sz w:val="28"/>
                <w:szCs w:val="28"/>
              </w:rPr>
            </w:pPr>
          </w:p>
          <w:p w14:paraId="4F57A655" w14:textId="77777777" w:rsidR="0064365C" w:rsidRPr="007208EC" w:rsidRDefault="0064365C" w:rsidP="00111689">
            <w:pPr>
              <w:spacing w:before="120" w:after="120" w:line="276" w:lineRule="auto"/>
              <w:rPr>
                <w:rFonts w:ascii="Arial" w:hAnsi="Arial" w:cs="Arial"/>
                <w:b/>
                <w:sz w:val="28"/>
                <w:szCs w:val="28"/>
              </w:rPr>
            </w:pPr>
          </w:p>
          <w:p w14:paraId="19486D57" w14:textId="77777777" w:rsidR="0064365C" w:rsidRPr="007208EC" w:rsidRDefault="0064365C" w:rsidP="00111689">
            <w:pPr>
              <w:spacing w:before="120" w:after="120" w:line="276" w:lineRule="auto"/>
              <w:rPr>
                <w:rFonts w:ascii="Arial" w:hAnsi="Arial" w:cs="Arial"/>
                <w:b/>
                <w:sz w:val="28"/>
                <w:szCs w:val="28"/>
              </w:rPr>
            </w:pPr>
          </w:p>
          <w:p w14:paraId="6C71E26B" w14:textId="77777777" w:rsidR="0064365C" w:rsidRPr="007208EC" w:rsidRDefault="0064365C" w:rsidP="00111689">
            <w:pPr>
              <w:spacing w:before="120" w:after="120" w:line="276" w:lineRule="auto"/>
              <w:rPr>
                <w:rFonts w:ascii="Arial" w:hAnsi="Arial" w:cs="Arial"/>
                <w:b/>
                <w:sz w:val="28"/>
                <w:szCs w:val="28"/>
              </w:rPr>
            </w:pPr>
          </w:p>
          <w:p w14:paraId="5E8CA4AD" w14:textId="77777777" w:rsidR="0064365C" w:rsidRPr="007208EC" w:rsidRDefault="0064365C" w:rsidP="00111689">
            <w:pPr>
              <w:spacing w:before="120" w:after="120" w:line="276" w:lineRule="auto"/>
              <w:rPr>
                <w:rFonts w:ascii="Arial" w:hAnsi="Arial" w:cs="Arial"/>
                <w:b/>
                <w:sz w:val="28"/>
                <w:szCs w:val="28"/>
              </w:rPr>
            </w:pPr>
          </w:p>
          <w:p w14:paraId="7E7D6D9A" w14:textId="3661BC96" w:rsidR="0064365C" w:rsidRPr="007208EC" w:rsidRDefault="0064365C" w:rsidP="00111689">
            <w:pPr>
              <w:spacing w:before="120" w:after="120" w:line="276" w:lineRule="auto"/>
              <w:rPr>
                <w:rFonts w:ascii="Arial" w:hAnsi="Arial" w:cs="Arial"/>
                <w:b/>
                <w:sz w:val="28"/>
                <w:szCs w:val="28"/>
              </w:rPr>
            </w:pPr>
          </w:p>
        </w:tc>
      </w:tr>
      <w:tr w:rsidR="00121216" w:rsidRPr="007208EC" w14:paraId="506446F1" w14:textId="77777777" w:rsidTr="00F82069">
        <w:tc>
          <w:tcPr>
            <w:tcW w:w="1129" w:type="dxa"/>
          </w:tcPr>
          <w:p w14:paraId="50A225CE" w14:textId="77777777" w:rsidR="00121216" w:rsidRPr="007208EC" w:rsidRDefault="004B6230" w:rsidP="00134AE9">
            <w:pPr>
              <w:spacing w:before="120" w:after="120" w:line="276" w:lineRule="auto"/>
              <w:jc w:val="center"/>
              <w:rPr>
                <w:rFonts w:ascii="Arial" w:hAnsi="Arial" w:cs="Arial"/>
                <w:b/>
                <w:sz w:val="28"/>
                <w:szCs w:val="28"/>
              </w:rPr>
            </w:pPr>
            <w:r w:rsidRPr="007208EC">
              <w:rPr>
                <w:rFonts w:ascii="Arial" w:hAnsi="Arial" w:cs="Arial"/>
                <w:b/>
                <w:sz w:val="28"/>
                <w:szCs w:val="28"/>
              </w:rPr>
              <w:t>7</w:t>
            </w:r>
          </w:p>
          <w:p w14:paraId="59B7D16B" w14:textId="77777777" w:rsidR="00EC5849" w:rsidRPr="007208EC" w:rsidRDefault="00EC5849" w:rsidP="00134AE9">
            <w:pPr>
              <w:spacing w:before="240" w:line="276" w:lineRule="auto"/>
              <w:jc w:val="center"/>
              <w:rPr>
                <w:rFonts w:ascii="Arial" w:hAnsi="Arial" w:cs="Arial"/>
                <w:b/>
                <w:sz w:val="28"/>
                <w:szCs w:val="28"/>
              </w:rPr>
            </w:pPr>
            <w:r w:rsidRPr="007208EC">
              <w:rPr>
                <w:rFonts w:ascii="Arial" w:hAnsi="Arial" w:cs="Arial"/>
                <w:b/>
                <w:sz w:val="28"/>
                <w:szCs w:val="28"/>
              </w:rPr>
              <w:t>7.1</w:t>
            </w:r>
          </w:p>
          <w:p w14:paraId="578C9FDA" w14:textId="77777777" w:rsidR="00EC5849" w:rsidRPr="007208EC" w:rsidRDefault="00EC5849" w:rsidP="00134AE9">
            <w:pPr>
              <w:spacing w:before="240" w:line="276" w:lineRule="auto"/>
              <w:jc w:val="center"/>
              <w:rPr>
                <w:rFonts w:ascii="Arial" w:hAnsi="Arial" w:cs="Arial"/>
                <w:b/>
                <w:sz w:val="28"/>
                <w:szCs w:val="28"/>
              </w:rPr>
            </w:pPr>
          </w:p>
          <w:p w14:paraId="6E043D36" w14:textId="77777777" w:rsidR="00EC5849" w:rsidRPr="007208EC" w:rsidRDefault="00EC5849" w:rsidP="00134AE9">
            <w:pPr>
              <w:spacing w:before="240" w:line="276" w:lineRule="auto"/>
              <w:jc w:val="center"/>
              <w:rPr>
                <w:rFonts w:ascii="Arial" w:hAnsi="Arial" w:cs="Arial"/>
                <w:b/>
                <w:sz w:val="28"/>
                <w:szCs w:val="28"/>
              </w:rPr>
            </w:pPr>
          </w:p>
          <w:p w14:paraId="18464DEB" w14:textId="77777777" w:rsidR="00EC5849" w:rsidRPr="007208EC" w:rsidRDefault="00EC5849" w:rsidP="00134AE9">
            <w:pPr>
              <w:spacing w:before="240" w:line="276" w:lineRule="auto"/>
              <w:jc w:val="center"/>
              <w:rPr>
                <w:rFonts w:ascii="Arial" w:hAnsi="Arial" w:cs="Arial"/>
                <w:b/>
                <w:sz w:val="28"/>
                <w:szCs w:val="28"/>
              </w:rPr>
            </w:pPr>
          </w:p>
          <w:p w14:paraId="1C6C1FEF" w14:textId="77777777" w:rsidR="00681E24" w:rsidRDefault="00681E24" w:rsidP="00681E24">
            <w:pPr>
              <w:spacing w:line="276" w:lineRule="auto"/>
              <w:jc w:val="center"/>
              <w:rPr>
                <w:rFonts w:ascii="Arial" w:hAnsi="Arial" w:cs="Arial"/>
                <w:b/>
                <w:sz w:val="28"/>
                <w:szCs w:val="28"/>
              </w:rPr>
            </w:pPr>
          </w:p>
          <w:p w14:paraId="039E9383" w14:textId="34DCF9E9" w:rsidR="00EC5849" w:rsidRPr="007208EC" w:rsidRDefault="00345071" w:rsidP="00681E24">
            <w:pPr>
              <w:spacing w:line="276" w:lineRule="auto"/>
              <w:jc w:val="center"/>
              <w:rPr>
                <w:rFonts w:ascii="Arial" w:hAnsi="Arial" w:cs="Arial"/>
                <w:b/>
                <w:sz w:val="28"/>
                <w:szCs w:val="28"/>
              </w:rPr>
            </w:pPr>
            <w:r>
              <w:rPr>
                <w:rFonts w:ascii="Arial" w:hAnsi="Arial" w:cs="Arial"/>
                <w:b/>
                <w:sz w:val="28"/>
                <w:szCs w:val="28"/>
              </w:rPr>
              <w:t>7.2</w:t>
            </w:r>
          </w:p>
          <w:p w14:paraId="78F72E84" w14:textId="77777777" w:rsidR="00681E24" w:rsidRDefault="00681E24" w:rsidP="00681E24">
            <w:pPr>
              <w:spacing w:line="276" w:lineRule="auto"/>
              <w:jc w:val="center"/>
              <w:rPr>
                <w:rFonts w:ascii="Arial" w:hAnsi="Arial" w:cs="Arial"/>
                <w:b/>
                <w:sz w:val="28"/>
                <w:szCs w:val="28"/>
              </w:rPr>
            </w:pPr>
          </w:p>
          <w:p w14:paraId="4868A8F7" w14:textId="7B11E7D1" w:rsidR="00EC5849" w:rsidRPr="007208EC" w:rsidRDefault="00345071" w:rsidP="00681E24">
            <w:pPr>
              <w:spacing w:line="276" w:lineRule="auto"/>
              <w:jc w:val="center"/>
              <w:rPr>
                <w:rFonts w:ascii="Arial" w:hAnsi="Arial" w:cs="Arial"/>
                <w:b/>
                <w:sz w:val="28"/>
                <w:szCs w:val="28"/>
              </w:rPr>
            </w:pPr>
            <w:r>
              <w:rPr>
                <w:rFonts w:ascii="Arial" w:hAnsi="Arial" w:cs="Arial"/>
                <w:b/>
                <w:sz w:val="28"/>
                <w:szCs w:val="28"/>
              </w:rPr>
              <w:t>7.3</w:t>
            </w:r>
          </w:p>
          <w:p w14:paraId="58A0EAF4" w14:textId="77777777" w:rsidR="00EC5849" w:rsidRPr="007208EC" w:rsidRDefault="00EC5849" w:rsidP="00134AE9">
            <w:pPr>
              <w:spacing w:before="240" w:line="276" w:lineRule="auto"/>
              <w:jc w:val="center"/>
              <w:rPr>
                <w:rFonts w:ascii="Arial" w:hAnsi="Arial" w:cs="Arial"/>
                <w:b/>
                <w:sz w:val="28"/>
                <w:szCs w:val="28"/>
              </w:rPr>
            </w:pPr>
          </w:p>
          <w:p w14:paraId="4AF3FBD6" w14:textId="0F750F38" w:rsidR="00EC5849" w:rsidRPr="007208EC" w:rsidRDefault="00345071" w:rsidP="00134AE9">
            <w:pPr>
              <w:spacing w:before="240" w:line="276" w:lineRule="auto"/>
              <w:jc w:val="center"/>
              <w:rPr>
                <w:rFonts w:ascii="Arial" w:hAnsi="Arial" w:cs="Arial"/>
                <w:b/>
                <w:sz w:val="28"/>
                <w:szCs w:val="28"/>
              </w:rPr>
            </w:pPr>
            <w:r>
              <w:rPr>
                <w:rFonts w:ascii="Arial" w:hAnsi="Arial" w:cs="Arial"/>
                <w:b/>
                <w:sz w:val="28"/>
                <w:szCs w:val="28"/>
              </w:rPr>
              <w:t>7.4</w:t>
            </w:r>
          </w:p>
          <w:p w14:paraId="676BB2D0" w14:textId="77777777" w:rsidR="00EC5849" w:rsidRPr="007208EC" w:rsidRDefault="00EC5849" w:rsidP="00134AE9">
            <w:pPr>
              <w:spacing w:before="240" w:line="276" w:lineRule="auto"/>
              <w:jc w:val="center"/>
              <w:rPr>
                <w:rFonts w:ascii="Arial" w:hAnsi="Arial" w:cs="Arial"/>
                <w:b/>
                <w:sz w:val="28"/>
                <w:szCs w:val="28"/>
              </w:rPr>
            </w:pPr>
          </w:p>
          <w:p w14:paraId="0857C281" w14:textId="77777777" w:rsidR="00EC5849" w:rsidRPr="007208EC" w:rsidRDefault="00EC5849" w:rsidP="00134AE9">
            <w:pPr>
              <w:spacing w:before="240" w:line="276" w:lineRule="auto"/>
              <w:jc w:val="center"/>
              <w:rPr>
                <w:rFonts w:ascii="Arial" w:hAnsi="Arial" w:cs="Arial"/>
                <w:b/>
                <w:sz w:val="28"/>
                <w:szCs w:val="28"/>
              </w:rPr>
            </w:pPr>
          </w:p>
          <w:p w14:paraId="4E3BBC30" w14:textId="77777777" w:rsidR="00EC5849" w:rsidRPr="007208EC" w:rsidRDefault="00EC5849" w:rsidP="00134AE9">
            <w:pPr>
              <w:spacing w:before="240" w:line="276" w:lineRule="auto"/>
              <w:jc w:val="center"/>
              <w:rPr>
                <w:rFonts w:ascii="Arial" w:hAnsi="Arial" w:cs="Arial"/>
                <w:b/>
                <w:sz w:val="28"/>
                <w:szCs w:val="28"/>
              </w:rPr>
            </w:pPr>
          </w:p>
          <w:p w14:paraId="368E86A3" w14:textId="6C64CEBE" w:rsidR="00EC5849" w:rsidRPr="007208EC" w:rsidRDefault="00345071" w:rsidP="00134AE9">
            <w:pPr>
              <w:spacing w:before="240" w:line="276" w:lineRule="auto"/>
              <w:jc w:val="center"/>
              <w:rPr>
                <w:rFonts w:ascii="Arial" w:hAnsi="Arial" w:cs="Arial"/>
                <w:b/>
                <w:sz w:val="28"/>
                <w:szCs w:val="28"/>
              </w:rPr>
            </w:pPr>
            <w:r>
              <w:rPr>
                <w:rFonts w:ascii="Arial" w:hAnsi="Arial" w:cs="Arial"/>
                <w:b/>
                <w:sz w:val="28"/>
                <w:szCs w:val="28"/>
              </w:rPr>
              <w:t>7.5</w:t>
            </w:r>
          </w:p>
          <w:p w14:paraId="07F63767" w14:textId="77777777" w:rsidR="00EC5849" w:rsidRPr="007208EC" w:rsidRDefault="00EC5849" w:rsidP="00134AE9">
            <w:pPr>
              <w:spacing w:before="240" w:line="276" w:lineRule="auto"/>
              <w:jc w:val="center"/>
              <w:rPr>
                <w:rFonts w:ascii="Arial" w:hAnsi="Arial" w:cs="Arial"/>
                <w:b/>
                <w:sz w:val="28"/>
                <w:szCs w:val="28"/>
              </w:rPr>
            </w:pPr>
          </w:p>
          <w:p w14:paraId="2F65C2A0" w14:textId="77777777" w:rsidR="00EC5849" w:rsidRPr="007208EC" w:rsidRDefault="00EC5849" w:rsidP="00134AE9">
            <w:pPr>
              <w:spacing w:before="240" w:line="276" w:lineRule="auto"/>
              <w:jc w:val="center"/>
              <w:rPr>
                <w:rFonts w:ascii="Arial" w:hAnsi="Arial" w:cs="Arial"/>
                <w:b/>
                <w:sz w:val="28"/>
                <w:szCs w:val="28"/>
              </w:rPr>
            </w:pPr>
          </w:p>
          <w:p w14:paraId="2E6EF351" w14:textId="77777777" w:rsidR="00710251" w:rsidRPr="007208EC" w:rsidRDefault="00710251" w:rsidP="00134AE9">
            <w:pPr>
              <w:spacing w:before="240" w:line="276" w:lineRule="auto"/>
              <w:jc w:val="center"/>
              <w:rPr>
                <w:rFonts w:ascii="Arial" w:hAnsi="Arial" w:cs="Arial"/>
                <w:b/>
                <w:sz w:val="28"/>
                <w:szCs w:val="28"/>
              </w:rPr>
            </w:pPr>
          </w:p>
          <w:p w14:paraId="59893F21" w14:textId="77777777" w:rsidR="00345071" w:rsidRDefault="00345071" w:rsidP="00134AE9">
            <w:pPr>
              <w:spacing w:before="240" w:line="276" w:lineRule="auto"/>
              <w:jc w:val="center"/>
              <w:rPr>
                <w:rFonts w:ascii="Arial" w:hAnsi="Arial" w:cs="Arial"/>
                <w:b/>
                <w:sz w:val="28"/>
                <w:szCs w:val="28"/>
              </w:rPr>
            </w:pPr>
          </w:p>
          <w:p w14:paraId="3580D2E5" w14:textId="77777777" w:rsidR="00345071" w:rsidRDefault="00345071" w:rsidP="00134AE9">
            <w:pPr>
              <w:spacing w:before="240" w:line="276" w:lineRule="auto"/>
              <w:jc w:val="center"/>
              <w:rPr>
                <w:rFonts w:ascii="Arial" w:hAnsi="Arial" w:cs="Arial"/>
                <w:b/>
                <w:sz w:val="28"/>
                <w:szCs w:val="28"/>
              </w:rPr>
            </w:pPr>
          </w:p>
          <w:p w14:paraId="47964779" w14:textId="77777777" w:rsidR="00345071" w:rsidRDefault="00345071" w:rsidP="00134AE9">
            <w:pPr>
              <w:spacing w:before="240" w:line="276" w:lineRule="auto"/>
              <w:jc w:val="center"/>
              <w:rPr>
                <w:rFonts w:ascii="Arial" w:hAnsi="Arial" w:cs="Arial"/>
                <w:b/>
                <w:sz w:val="28"/>
                <w:szCs w:val="28"/>
              </w:rPr>
            </w:pPr>
          </w:p>
          <w:p w14:paraId="2E1D3D09" w14:textId="77777777" w:rsidR="00345071" w:rsidRDefault="00345071" w:rsidP="00134AE9">
            <w:pPr>
              <w:spacing w:before="240" w:line="276" w:lineRule="auto"/>
              <w:jc w:val="center"/>
              <w:rPr>
                <w:rFonts w:ascii="Arial" w:hAnsi="Arial" w:cs="Arial"/>
                <w:b/>
                <w:sz w:val="28"/>
                <w:szCs w:val="28"/>
              </w:rPr>
            </w:pPr>
          </w:p>
          <w:p w14:paraId="54F81BD0" w14:textId="77777777" w:rsidR="00345071" w:rsidRDefault="00345071" w:rsidP="00134AE9">
            <w:pPr>
              <w:spacing w:before="240" w:line="276" w:lineRule="auto"/>
              <w:jc w:val="center"/>
              <w:rPr>
                <w:rFonts w:ascii="Arial" w:hAnsi="Arial" w:cs="Arial"/>
                <w:b/>
                <w:sz w:val="28"/>
                <w:szCs w:val="28"/>
              </w:rPr>
            </w:pPr>
          </w:p>
          <w:p w14:paraId="0D856336" w14:textId="77777777" w:rsidR="00345071" w:rsidRDefault="00345071" w:rsidP="00134AE9">
            <w:pPr>
              <w:spacing w:before="240" w:line="276" w:lineRule="auto"/>
              <w:jc w:val="center"/>
              <w:rPr>
                <w:rFonts w:ascii="Arial" w:hAnsi="Arial" w:cs="Arial"/>
                <w:b/>
                <w:sz w:val="28"/>
                <w:szCs w:val="28"/>
              </w:rPr>
            </w:pPr>
          </w:p>
          <w:p w14:paraId="25FD69BA" w14:textId="46D9C699" w:rsidR="00EC5849" w:rsidRPr="007208EC" w:rsidRDefault="00345071" w:rsidP="00134AE9">
            <w:pPr>
              <w:spacing w:before="240" w:line="276" w:lineRule="auto"/>
              <w:jc w:val="center"/>
              <w:rPr>
                <w:rFonts w:ascii="Arial" w:hAnsi="Arial" w:cs="Arial"/>
                <w:b/>
                <w:sz w:val="28"/>
                <w:szCs w:val="28"/>
              </w:rPr>
            </w:pPr>
            <w:r>
              <w:rPr>
                <w:rFonts w:ascii="Arial" w:hAnsi="Arial" w:cs="Arial"/>
                <w:b/>
                <w:sz w:val="28"/>
                <w:szCs w:val="28"/>
              </w:rPr>
              <w:t>7.6</w:t>
            </w:r>
          </w:p>
          <w:p w14:paraId="54963323" w14:textId="21349691" w:rsidR="00EC5849" w:rsidRPr="007208EC" w:rsidRDefault="00EC5849" w:rsidP="00134AE9">
            <w:pPr>
              <w:spacing w:before="120" w:after="120" w:line="276" w:lineRule="auto"/>
              <w:jc w:val="center"/>
              <w:rPr>
                <w:rFonts w:ascii="Arial" w:hAnsi="Arial" w:cs="Arial"/>
                <w:b/>
                <w:sz w:val="28"/>
                <w:szCs w:val="28"/>
              </w:rPr>
            </w:pPr>
          </w:p>
          <w:p w14:paraId="7980EBC6" w14:textId="61E2067C" w:rsidR="00EC5849" w:rsidRPr="007208EC" w:rsidRDefault="00EC5849" w:rsidP="00134AE9">
            <w:pPr>
              <w:spacing w:before="120" w:after="120" w:line="276" w:lineRule="auto"/>
              <w:jc w:val="center"/>
              <w:rPr>
                <w:rFonts w:ascii="Arial" w:hAnsi="Arial" w:cs="Arial"/>
                <w:b/>
                <w:sz w:val="28"/>
                <w:szCs w:val="28"/>
              </w:rPr>
            </w:pPr>
          </w:p>
          <w:p w14:paraId="1911402F" w14:textId="77777777" w:rsidR="00681E24" w:rsidRDefault="00681E24" w:rsidP="00134AE9">
            <w:pPr>
              <w:spacing w:before="120" w:after="120" w:line="276" w:lineRule="auto"/>
              <w:jc w:val="center"/>
              <w:rPr>
                <w:rFonts w:ascii="Arial" w:hAnsi="Arial" w:cs="Arial"/>
                <w:b/>
                <w:sz w:val="28"/>
                <w:szCs w:val="28"/>
              </w:rPr>
            </w:pPr>
          </w:p>
          <w:p w14:paraId="371FB11E" w14:textId="3DC065E1" w:rsidR="00EC5849" w:rsidRPr="007208EC" w:rsidRDefault="00345071" w:rsidP="00134AE9">
            <w:pPr>
              <w:spacing w:before="120" w:after="120" w:line="276" w:lineRule="auto"/>
              <w:jc w:val="center"/>
              <w:rPr>
                <w:rFonts w:ascii="Arial" w:hAnsi="Arial" w:cs="Arial"/>
                <w:b/>
                <w:sz w:val="28"/>
                <w:szCs w:val="28"/>
              </w:rPr>
            </w:pPr>
            <w:r>
              <w:rPr>
                <w:rFonts w:ascii="Arial" w:hAnsi="Arial" w:cs="Arial"/>
                <w:b/>
                <w:sz w:val="28"/>
                <w:szCs w:val="28"/>
              </w:rPr>
              <w:t>7.7</w:t>
            </w:r>
          </w:p>
          <w:p w14:paraId="3F1B0095" w14:textId="09F23AC9" w:rsidR="00EC5849" w:rsidRPr="007208EC" w:rsidRDefault="00EC5849" w:rsidP="00134AE9">
            <w:pPr>
              <w:spacing w:before="120" w:after="120" w:line="276" w:lineRule="auto"/>
              <w:jc w:val="center"/>
              <w:rPr>
                <w:rFonts w:ascii="Arial" w:hAnsi="Arial" w:cs="Arial"/>
                <w:b/>
                <w:sz w:val="28"/>
                <w:szCs w:val="28"/>
              </w:rPr>
            </w:pPr>
          </w:p>
          <w:p w14:paraId="2CC5DEA7" w14:textId="3DFB77E5" w:rsidR="00EC5849" w:rsidRPr="007208EC" w:rsidRDefault="00EC5849" w:rsidP="00134AE9">
            <w:pPr>
              <w:spacing w:before="120" w:after="120" w:line="276" w:lineRule="auto"/>
              <w:jc w:val="center"/>
              <w:rPr>
                <w:rFonts w:ascii="Arial" w:hAnsi="Arial" w:cs="Arial"/>
                <w:b/>
                <w:sz w:val="28"/>
                <w:szCs w:val="28"/>
              </w:rPr>
            </w:pPr>
          </w:p>
          <w:p w14:paraId="7333741D" w14:textId="17FA7A45" w:rsidR="00EC5849" w:rsidRPr="007208EC" w:rsidRDefault="00EC5849" w:rsidP="00134AE9">
            <w:pPr>
              <w:spacing w:before="120" w:after="120" w:line="276" w:lineRule="auto"/>
              <w:jc w:val="center"/>
              <w:rPr>
                <w:rFonts w:ascii="Arial" w:hAnsi="Arial" w:cs="Arial"/>
                <w:b/>
                <w:sz w:val="28"/>
                <w:szCs w:val="28"/>
              </w:rPr>
            </w:pPr>
          </w:p>
          <w:p w14:paraId="7F3154BF" w14:textId="228D1F9F" w:rsidR="00EC5849" w:rsidRPr="007208EC" w:rsidRDefault="00EC5849" w:rsidP="00134AE9">
            <w:pPr>
              <w:spacing w:before="120" w:after="120" w:line="276" w:lineRule="auto"/>
              <w:jc w:val="center"/>
              <w:rPr>
                <w:rFonts w:ascii="Arial" w:hAnsi="Arial" w:cs="Arial"/>
                <w:b/>
                <w:sz w:val="28"/>
                <w:szCs w:val="28"/>
              </w:rPr>
            </w:pPr>
          </w:p>
          <w:p w14:paraId="1B02D089" w14:textId="5606CCF8" w:rsidR="00EC5849" w:rsidRPr="007208EC" w:rsidRDefault="00EC5849" w:rsidP="00134AE9">
            <w:pPr>
              <w:spacing w:before="120" w:after="120" w:line="276" w:lineRule="auto"/>
              <w:jc w:val="center"/>
              <w:rPr>
                <w:rFonts w:ascii="Arial" w:hAnsi="Arial" w:cs="Arial"/>
                <w:b/>
                <w:sz w:val="28"/>
                <w:szCs w:val="28"/>
              </w:rPr>
            </w:pPr>
          </w:p>
          <w:p w14:paraId="5DF21E95" w14:textId="2C8C27D3" w:rsidR="00EC5849" w:rsidRPr="007208EC" w:rsidRDefault="00EC5849" w:rsidP="00134AE9">
            <w:pPr>
              <w:spacing w:before="120" w:after="120" w:line="276" w:lineRule="auto"/>
              <w:jc w:val="center"/>
              <w:rPr>
                <w:rFonts w:ascii="Arial" w:hAnsi="Arial" w:cs="Arial"/>
                <w:b/>
                <w:sz w:val="28"/>
                <w:szCs w:val="28"/>
              </w:rPr>
            </w:pPr>
          </w:p>
          <w:p w14:paraId="041F86F2" w14:textId="77777777" w:rsidR="002A116A" w:rsidRPr="007208EC" w:rsidRDefault="002A116A" w:rsidP="00134AE9">
            <w:pPr>
              <w:spacing w:before="120" w:after="120" w:line="276" w:lineRule="auto"/>
              <w:jc w:val="center"/>
              <w:rPr>
                <w:rFonts w:ascii="Arial" w:hAnsi="Arial" w:cs="Arial"/>
                <w:b/>
                <w:sz w:val="28"/>
                <w:szCs w:val="28"/>
              </w:rPr>
            </w:pPr>
          </w:p>
          <w:p w14:paraId="5099E824" w14:textId="77777777" w:rsidR="00134AE9" w:rsidRDefault="00134AE9" w:rsidP="00134AE9">
            <w:pPr>
              <w:spacing w:before="120" w:after="120" w:line="276" w:lineRule="auto"/>
              <w:jc w:val="center"/>
              <w:rPr>
                <w:rFonts w:ascii="Arial" w:hAnsi="Arial" w:cs="Arial"/>
                <w:b/>
                <w:sz w:val="28"/>
                <w:szCs w:val="28"/>
              </w:rPr>
            </w:pPr>
          </w:p>
          <w:p w14:paraId="297F5BE3" w14:textId="77777777" w:rsidR="00345071" w:rsidRDefault="00345071" w:rsidP="00134AE9">
            <w:pPr>
              <w:spacing w:before="120" w:after="120" w:line="276" w:lineRule="auto"/>
              <w:jc w:val="center"/>
              <w:rPr>
                <w:rFonts w:ascii="Arial" w:hAnsi="Arial" w:cs="Arial"/>
                <w:b/>
                <w:sz w:val="28"/>
                <w:szCs w:val="28"/>
              </w:rPr>
            </w:pPr>
          </w:p>
          <w:p w14:paraId="6CF940C5" w14:textId="77777777" w:rsidR="00345071" w:rsidRDefault="00345071" w:rsidP="00134AE9">
            <w:pPr>
              <w:spacing w:before="120" w:after="120" w:line="276" w:lineRule="auto"/>
              <w:jc w:val="center"/>
              <w:rPr>
                <w:rFonts w:ascii="Arial" w:hAnsi="Arial" w:cs="Arial"/>
                <w:b/>
                <w:sz w:val="28"/>
                <w:szCs w:val="28"/>
              </w:rPr>
            </w:pPr>
          </w:p>
          <w:p w14:paraId="199952FE" w14:textId="77777777" w:rsidR="00345071" w:rsidRDefault="00345071" w:rsidP="00134AE9">
            <w:pPr>
              <w:spacing w:before="120" w:after="120" w:line="276" w:lineRule="auto"/>
              <w:jc w:val="center"/>
              <w:rPr>
                <w:rFonts w:ascii="Arial" w:hAnsi="Arial" w:cs="Arial"/>
                <w:b/>
                <w:sz w:val="28"/>
                <w:szCs w:val="28"/>
              </w:rPr>
            </w:pPr>
          </w:p>
          <w:p w14:paraId="0207076E" w14:textId="77777777" w:rsidR="00345071" w:rsidRDefault="00345071" w:rsidP="00134AE9">
            <w:pPr>
              <w:spacing w:before="120" w:after="120" w:line="276" w:lineRule="auto"/>
              <w:jc w:val="center"/>
              <w:rPr>
                <w:rFonts w:ascii="Arial" w:hAnsi="Arial" w:cs="Arial"/>
                <w:b/>
                <w:sz w:val="28"/>
                <w:szCs w:val="28"/>
              </w:rPr>
            </w:pPr>
          </w:p>
          <w:p w14:paraId="4A0250A1" w14:textId="77777777" w:rsidR="00345071" w:rsidRDefault="00345071" w:rsidP="00134AE9">
            <w:pPr>
              <w:spacing w:before="120" w:after="120" w:line="276" w:lineRule="auto"/>
              <w:jc w:val="center"/>
              <w:rPr>
                <w:rFonts w:ascii="Arial" w:hAnsi="Arial" w:cs="Arial"/>
                <w:b/>
                <w:sz w:val="28"/>
                <w:szCs w:val="28"/>
              </w:rPr>
            </w:pPr>
          </w:p>
          <w:p w14:paraId="76488164" w14:textId="77777777" w:rsidR="00345071" w:rsidRDefault="00345071" w:rsidP="00134AE9">
            <w:pPr>
              <w:spacing w:before="120" w:after="120" w:line="276" w:lineRule="auto"/>
              <w:jc w:val="center"/>
              <w:rPr>
                <w:rFonts w:ascii="Arial" w:hAnsi="Arial" w:cs="Arial"/>
                <w:b/>
                <w:sz w:val="28"/>
                <w:szCs w:val="28"/>
              </w:rPr>
            </w:pPr>
          </w:p>
          <w:p w14:paraId="3F0C5D1B" w14:textId="77777777" w:rsidR="00345071" w:rsidRDefault="00345071" w:rsidP="00134AE9">
            <w:pPr>
              <w:spacing w:before="120" w:after="120" w:line="276" w:lineRule="auto"/>
              <w:jc w:val="center"/>
              <w:rPr>
                <w:rFonts w:ascii="Arial" w:hAnsi="Arial" w:cs="Arial"/>
                <w:b/>
                <w:sz w:val="28"/>
                <w:szCs w:val="28"/>
              </w:rPr>
            </w:pPr>
          </w:p>
          <w:p w14:paraId="742F644C" w14:textId="77777777" w:rsidR="00345071" w:rsidRDefault="00345071" w:rsidP="00134AE9">
            <w:pPr>
              <w:spacing w:before="120" w:after="120" w:line="276" w:lineRule="auto"/>
              <w:jc w:val="center"/>
              <w:rPr>
                <w:rFonts w:ascii="Arial" w:hAnsi="Arial" w:cs="Arial"/>
                <w:b/>
                <w:sz w:val="28"/>
                <w:szCs w:val="28"/>
              </w:rPr>
            </w:pPr>
          </w:p>
          <w:p w14:paraId="60F7B896" w14:textId="77777777" w:rsidR="00345071" w:rsidRDefault="00345071" w:rsidP="00134AE9">
            <w:pPr>
              <w:spacing w:before="120" w:after="120" w:line="276" w:lineRule="auto"/>
              <w:jc w:val="center"/>
              <w:rPr>
                <w:rFonts w:ascii="Arial" w:hAnsi="Arial" w:cs="Arial"/>
                <w:b/>
                <w:sz w:val="28"/>
                <w:szCs w:val="28"/>
              </w:rPr>
            </w:pPr>
          </w:p>
          <w:p w14:paraId="035123F6" w14:textId="77777777" w:rsidR="00345071" w:rsidRDefault="00345071" w:rsidP="00134AE9">
            <w:pPr>
              <w:spacing w:before="120" w:after="120" w:line="276" w:lineRule="auto"/>
              <w:jc w:val="center"/>
              <w:rPr>
                <w:rFonts w:ascii="Arial" w:hAnsi="Arial" w:cs="Arial"/>
                <w:b/>
                <w:sz w:val="28"/>
                <w:szCs w:val="28"/>
              </w:rPr>
            </w:pPr>
          </w:p>
          <w:p w14:paraId="73487B9A" w14:textId="77777777" w:rsidR="00345071" w:rsidRDefault="00345071" w:rsidP="00134AE9">
            <w:pPr>
              <w:spacing w:before="120" w:after="120" w:line="276" w:lineRule="auto"/>
              <w:jc w:val="center"/>
              <w:rPr>
                <w:rFonts w:ascii="Arial" w:hAnsi="Arial" w:cs="Arial"/>
                <w:b/>
                <w:sz w:val="28"/>
                <w:szCs w:val="28"/>
              </w:rPr>
            </w:pPr>
          </w:p>
          <w:p w14:paraId="1B48384D" w14:textId="77777777" w:rsidR="00345071" w:rsidRDefault="00345071" w:rsidP="00134AE9">
            <w:pPr>
              <w:spacing w:before="120" w:after="120" w:line="276" w:lineRule="auto"/>
              <w:jc w:val="center"/>
              <w:rPr>
                <w:rFonts w:ascii="Arial" w:hAnsi="Arial" w:cs="Arial"/>
                <w:b/>
                <w:sz w:val="28"/>
                <w:szCs w:val="28"/>
              </w:rPr>
            </w:pPr>
          </w:p>
          <w:p w14:paraId="1051169A" w14:textId="77777777" w:rsidR="00345071" w:rsidRDefault="00345071" w:rsidP="00134AE9">
            <w:pPr>
              <w:spacing w:before="120" w:after="120" w:line="276" w:lineRule="auto"/>
              <w:jc w:val="center"/>
              <w:rPr>
                <w:rFonts w:ascii="Arial" w:hAnsi="Arial" w:cs="Arial"/>
                <w:b/>
                <w:sz w:val="28"/>
                <w:szCs w:val="28"/>
              </w:rPr>
            </w:pPr>
          </w:p>
          <w:p w14:paraId="5C274212" w14:textId="77777777" w:rsidR="00345071" w:rsidRDefault="00345071" w:rsidP="00134AE9">
            <w:pPr>
              <w:spacing w:before="120" w:after="120" w:line="276" w:lineRule="auto"/>
              <w:jc w:val="center"/>
              <w:rPr>
                <w:rFonts w:ascii="Arial" w:hAnsi="Arial" w:cs="Arial"/>
                <w:b/>
                <w:sz w:val="28"/>
                <w:szCs w:val="28"/>
              </w:rPr>
            </w:pPr>
          </w:p>
          <w:p w14:paraId="557A4D5D" w14:textId="77777777" w:rsidR="00345071" w:rsidRDefault="00345071" w:rsidP="00134AE9">
            <w:pPr>
              <w:spacing w:before="120" w:after="120" w:line="276" w:lineRule="auto"/>
              <w:jc w:val="center"/>
              <w:rPr>
                <w:rFonts w:ascii="Arial" w:hAnsi="Arial" w:cs="Arial"/>
                <w:b/>
                <w:sz w:val="28"/>
                <w:szCs w:val="28"/>
              </w:rPr>
            </w:pPr>
          </w:p>
          <w:p w14:paraId="49335EAF" w14:textId="77777777" w:rsidR="00345071" w:rsidRDefault="00345071" w:rsidP="00134AE9">
            <w:pPr>
              <w:spacing w:before="120" w:after="120" w:line="276" w:lineRule="auto"/>
              <w:jc w:val="center"/>
              <w:rPr>
                <w:rFonts w:ascii="Arial" w:hAnsi="Arial" w:cs="Arial"/>
                <w:b/>
                <w:sz w:val="28"/>
                <w:szCs w:val="28"/>
              </w:rPr>
            </w:pPr>
          </w:p>
          <w:p w14:paraId="4D5143E0" w14:textId="77777777" w:rsidR="00345071" w:rsidRDefault="00345071" w:rsidP="00134AE9">
            <w:pPr>
              <w:spacing w:before="120" w:after="120" w:line="276" w:lineRule="auto"/>
              <w:jc w:val="center"/>
              <w:rPr>
                <w:rFonts w:ascii="Arial" w:hAnsi="Arial" w:cs="Arial"/>
                <w:b/>
                <w:sz w:val="28"/>
                <w:szCs w:val="28"/>
              </w:rPr>
            </w:pPr>
          </w:p>
          <w:p w14:paraId="127402FD" w14:textId="77777777" w:rsidR="00345071" w:rsidRDefault="00345071" w:rsidP="00134AE9">
            <w:pPr>
              <w:spacing w:before="120" w:after="120" w:line="276" w:lineRule="auto"/>
              <w:jc w:val="center"/>
              <w:rPr>
                <w:rFonts w:ascii="Arial" w:hAnsi="Arial" w:cs="Arial"/>
                <w:b/>
                <w:sz w:val="28"/>
                <w:szCs w:val="28"/>
              </w:rPr>
            </w:pPr>
          </w:p>
          <w:p w14:paraId="1F9BAB4E" w14:textId="77777777" w:rsidR="00345071" w:rsidRDefault="00345071" w:rsidP="00134AE9">
            <w:pPr>
              <w:spacing w:before="120" w:after="120" w:line="276" w:lineRule="auto"/>
              <w:jc w:val="center"/>
              <w:rPr>
                <w:rFonts w:ascii="Arial" w:hAnsi="Arial" w:cs="Arial"/>
                <w:b/>
                <w:sz w:val="28"/>
                <w:szCs w:val="28"/>
              </w:rPr>
            </w:pPr>
          </w:p>
          <w:p w14:paraId="35C7B691" w14:textId="0A27DA94" w:rsidR="00345071" w:rsidRDefault="00345071" w:rsidP="00134AE9">
            <w:pPr>
              <w:spacing w:before="120" w:after="120" w:line="276" w:lineRule="auto"/>
              <w:jc w:val="center"/>
              <w:rPr>
                <w:rFonts w:ascii="Arial" w:hAnsi="Arial" w:cs="Arial"/>
                <w:b/>
                <w:sz w:val="28"/>
                <w:szCs w:val="28"/>
              </w:rPr>
            </w:pPr>
            <w:r>
              <w:rPr>
                <w:rFonts w:ascii="Arial" w:hAnsi="Arial" w:cs="Arial"/>
                <w:b/>
                <w:sz w:val="28"/>
                <w:szCs w:val="28"/>
              </w:rPr>
              <w:t>7.</w:t>
            </w:r>
            <w:r w:rsidR="00681E24">
              <w:rPr>
                <w:rFonts w:ascii="Arial" w:hAnsi="Arial" w:cs="Arial"/>
                <w:b/>
                <w:sz w:val="28"/>
                <w:szCs w:val="28"/>
              </w:rPr>
              <w:t>8</w:t>
            </w:r>
          </w:p>
          <w:p w14:paraId="0BA0DCFA" w14:textId="77777777" w:rsidR="00345071" w:rsidRDefault="00345071" w:rsidP="00134AE9">
            <w:pPr>
              <w:spacing w:before="120" w:after="120" w:line="276" w:lineRule="auto"/>
              <w:jc w:val="center"/>
              <w:rPr>
                <w:rFonts w:ascii="Arial" w:hAnsi="Arial" w:cs="Arial"/>
                <w:b/>
                <w:sz w:val="28"/>
                <w:szCs w:val="28"/>
              </w:rPr>
            </w:pPr>
          </w:p>
          <w:p w14:paraId="7685706F" w14:textId="77777777" w:rsidR="00345071" w:rsidRDefault="00345071" w:rsidP="00134AE9">
            <w:pPr>
              <w:spacing w:before="120" w:after="120" w:line="276" w:lineRule="auto"/>
              <w:jc w:val="center"/>
              <w:rPr>
                <w:rFonts w:ascii="Arial" w:hAnsi="Arial" w:cs="Arial"/>
                <w:b/>
                <w:sz w:val="28"/>
                <w:szCs w:val="28"/>
              </w:rPr>
            </w:pPr>
          </w:p>
          <w:p w14:paraId="7B3DEF9E" w14:textId="77777777" w:rsidR="00345071" w:rsidRDefault="00345071" w:rsidP="00134AE9">
            <w:pPr>
              <w:spacing w:before="120" w:after="120" w:line="276" w:lineRule="auto"/>
              <w:jc w:val="center"/>
              <w:rPr>
                <w:rFonts w:ascii="Arial" w:hAnsi="Arial" w:cs="Arial"/>
                <w:b/>
                <w:sz w:val="28"/>
                <w:szCs w:val="28"/>
              </w:rPr>
            </w:pPr>
          </w:p>
          <w:p w14:paraId="0944EA22" w14:textId="319A49B8" w:rsidR="00345071" w:rsidRDefault="00345071" w:rsidP="00134AE9">
            <w:pPr>
              <w:spacing w:before="120" w:after="120" w:line="276" w:lineRule="auto"/>
              <w:jc w:val="center"/>
              <w:rPr>
                <w:rFonts w:ascii="Arial" w:hAnsi="Arial" w:cs="Arial"/>
                <w:b/>
                <w:sz w:val="28"/>
                <w:szCs w:val="28"/>
              </w:rPr>
            </w:pPr>
            <w:r>
              <w:rPr>
                <w:rFonts w:ascii="Arial" w:hAnsi="Arial" w:cs="Arial"/>
                <w:b/>
                <w:sz w:val="28"/>
                <w:szCs w:val="28"/>
              </w:rPr>
              <w:t>7.</w:t>
            </w:r>
            <w:r w:rsidR="00681E24">
              <w:rPr>
                <w:rFonts w:ascii="Arial" w:hAnsi="Arial" w:cs="Arial"/>
                <w:b/>
                <w:sz w:val="28"/>
                <w:szCs w:val="28"/>
              </w:rPr>
              <w:t>9</w:t>
            </w:r>
          </w:p>
          <w:p w14:paraId="5097E739" w14:textId="77777777" w:rsidR="00345071" w:rsidRDefault="00345071" w:rsidP="00134AE9">
            <w:pPr>
              <w:spacing w:before="120" w:after="120" w:line="276" w:lineRule="auto"/>
              <w:jc w:val="center"/>
              <w:rPr>
                <w:rFonts w:ascii="Arial" w:hAnsi="Arial" w:cs="Arial"/>
                <w:b/>
                <w:sz w:val="28"/>
                <w:szCs w:val="28"/>
              </w:rPr>
            </w:pPr>
          </w:p>
          <w:p w14:paraId="67A7DBD6" w14:textId="77777777" w:rsidR="00345071" w:rsidRDefault="00345071" w:rsidP="00134AE9">
            <w:pPr>
              <w:spacing w:before="120" w:after="120" w:line="276" w:lineRule="auto"/>
              <w:jc w:val="center"/>
              <w:rPr>
                <w:rFonts w:ascii="Arial" w:hAnsi="Arial" w:cs="Arial"/>
                <w:b/>
                <w:sz w:val="28"/>
                <w:szCs w:val="28"/>
              </w:rPr>
            </w:pPr>
          </w:p>
          <w:p w14:paraId="5BCA610A" w14:textId="77777777" w:rsidR="00345071" w:rsidRDefault="00345071" w:rsidP="00134AE9">
            <w:pPr>
              <w:spacing w:before="120" w:after="120" w:line="276" w:lineRule="auto"/>
              <w:jc w:val="center"/>
              <w:rPr>
                <w:rFonts w:ascii="Arial" w:hAnsi="Arial" w:cs="Arial"/>
                <w:b/>
                <w:sz w:val="28"/>
                <w:szCs w:val="28"/>
              </w:rPr>
            </w:pPr>
          </w:p>
          <w:p w14:paraId="5EA90BDA" w14:textId="57F0B202" w:rsidR="00345071" w:rsidRDefault="00345071" w:rsidP="00134AE9">
            <w:pPr>
              <w:spacing w:before="120" w:after="120" w:line="276" w:lineRule="auto"/>
              <w:jc w:val="center"/>
              <w:rPr>
                <w:rFonts w:ascii="Arial" w:hAnsi="Arial" w:cs="Arial"/>
                <w:b/>
                <w:sz w:val="28"/>
                <w:szCs w:val="28"/>
              </w:rPr>
            </w:pPr>
            <w:r>
              <w:rPr>
                <w:rFonts w:ascii="Arial" w:hAnsi="Arial" w:cs="Arial"/>
                <w:b/>
                <w:sz w:val="28"/>
                <w:szCs w:val="28"/>
              </w:rPr>
              <w:t>7.</w:t>
            </w:r>
            <w:r w:rsidR="00681E24">
              <w:rPr>
                <w:rFonts w:ascii="Arial" w:hAnsi="Arial" w:cs="Arial"/>
                <w:b/>
                <w:sz w:val="28"/>
                <w:szCs w:val="28"/>
              </w:rPr>
              <w:t>10</w:t>
            </w:r>
          </w:p>
          <w:p w14:paraId="1105E0C1" w14:textId="77777777" w:rsidR="00345071" w:rsidRDefault="00345071" w:rsidP="00134AE9">
            <w:pPr>
              <w:spacing w:before="120" w:after="120" w:line="276" w:lineRule="auto"/>
              <w:jc w:val="center"/>
              <w:rPr>
                <w:rFonts w:ascii="Arial" w:hAnsi="Arial" w:cs="Arial"/>
                <w:b/>
                <w:sz w:val="28"/>
                <w:szCs w:val="28"/>
              </w:rPr>
            </w:pPr>
          </w:p>
          <w:p w14:paraId="0C141F6B" w14:textId="6EF627BA" w:rsidR="00345071" w:rsidRPr="007208EC" w:rsidRDefault="00345071" w:rsidP="00134AE9">
            <w:pPr>
              <w:spacing w:before="120" w:after="120" w:line="276" w:lineRule="auto"/>
              <w:jc w:val="center"/>
              <w:rPr>
                <w:rFonts w:ascii="Arial" w:hAnsi="Arial" w:cs="Arial"/>
                <w:b/>
                <w:sz w:val="28"/>
                <w:szCs w:val="28"/>
              </w:rPr>
            </w:pPr>
            <w:r>
              <w:rPr>
                <w:rFonts w:ascii="Arial" w:hAnsi="Arial" w:cs="Arial"/>
                <w:b/>
                <w:sz w:val="28"/>
                <w:szCs w:val="28"/>
              </w:rPr>
              <w:t>7.1</w:t>
            </w:r>
            <w:r w:rsidR="00681E24">
              <w:rPr>
                <w:rFonts w:ascii="Arial" w:hAnsi="Arial" w:cs="Arial"/>
                <w:b/>
                <w:sz w:val="28"/>
                <w:szCs w:val="28"/>
              </w:rPr>
              <w:t>1</w:t>
            </w:r>
          </w:p>
        </w:tc>
        <w:tc>
          <w:tcPr>
            <w:tcW w:w="8080" w:type="dxa"/>
          </w:tcPr>
          <w:p w14:paraId="55E45EF2" w14:textId="77777777" w:rsidR="0070695E" w:rsidRPr="007208EC" w:rsidRDefault="00066BF2" w:rsidP="00345071">
            <w:pPr>
              <w:spacing w:before="120" w:after="120" w:line="276" w:lineRule="auto"/>
              <w:rPr>
                <w:rFonts w:ascii="Arial" w:hAnsi="Arial" w:cs="Arial"/>
                <w:bCs/>
                <w:sz w:val="28"/>
                <w:szCs w:val="28"/>
              </w:rPr>
            </w:pPr>
            <w:r w:rsidRPr="007208EC">
              <w:rPr>
                <w:rFonts w:ascii="Arial" w:hAnsi="Arial" w:cs="Arial"/>
                <w:b/>
                <w:sz w:val="28"/>
                <w:szCs w:val="28"/>
              </w:rPr>
              <w:lastRenderedPageBreak/>
              <w:t>Policy Review</w:t>
            </w:r>
          </w:p>
          <w:p w14:paraId="6230DABB" w14:textId="061A3FF2" w:rsidR="00066BF2" w:rsidRPr="007208EC" w:rsidRDefault="00066BF2" w:rsidP="00345071">
            <w:pPr>
              <w:spacing w:before="120" w:after="120" w:line="276" w:lineRule="auto"/>
              <w:rPr>
                <w:rFonts w:ascii="Arial" w:hAnsi="Arial" w:cs="Arial"/>
                <w:bCs/>
                <w:sz w:val="28"/>
                <w:szCs w:val="28"/>
              </w:rPr>
            </w:pPr>
            <w:r w:rsidRPr="007208EC">
              <w:rPr>
                <w:rFonts w:ascii="Arial" w:hAnsi="Arial" w:cs="Arial"/>
                <w:bCs/>
                <w:sz w:val="28"/>
                <w:szCs w:val="28"/>
              </w:rPr>
              <w:t xml:space="preserve">SO introduced the report. He had previously circulated the Counter-Fraud policy and Data Protection policy to members for comment. He also pointed out that these applied to Board </w:t>
            </w:r>
            <w:r w:rsidRPr="007208EC">
              <w:rPr>
                <w:rFonts w:ascii="Arial" w:hAnsi="Arial" w:cs="Arial"/>
                <w:bCs/>
                <w:sz w:val="28"/>
                <w:szCs w:val="28"/>
              </w:rPr>
              <w:lastRenderedPageBreak/>
              <w:t>members as well as staff so they needed to be aware of their contents.</w:t>
            </w:r>
          </w:p>
          <w:p w14:paraId="05846919" w14:textId="012AEAAA" w:rsidR="00066BF2" w:rsidRPr="007208EC" w:rsidRDefault="00066BF2" w:rsidP="00345071">
            <w:pPr>
              <w:spacing w:before="120" w:after="120" w:line="276" w:lineRule="auto"/>
              <w:rPr>
                <w:rFonts w:ascii="Arial" w:hAnsi="Arial" w:cs="Arial"/>
                <w:bCs/>
                <w:sz w:val="28"/>
                <w:szCs w:val="28"/>
              </w:rPr>
            </w:pPr>
            <w:r w:rsidRPr="007208EC">
              <w:rPr>
                <w:rFonts w:ascii="Arial" w:hAnsi="Arial" w:cs="Arial"/>
                <w:bCs/>
                <w:sz w:val="28"/>
                <w:szCs w:val="28"/>
              </w:rPr>
              <w:t>The chair emphasised that all members should read them before the next meeting.</w:t>
            </w:r>
          </w:p>
          <w:p w14:paraId="66793F0B" w14:textId="71C07E17" w:rsidR="00066BF2" w:rsidRPr="007208EC" w:rsidRDefault="00066BF2" w:rsidP="00345071">
            <w:pPr>
              <w:spacing w:before="120" w:after="120" w:line="276" w:lineRule="auto"/>
              <w:rPr>
                <w:rFonts w:ascii="Arial" w:hAnsi="Arial" w:cs="Arial"/>
                <w:b/>
                <w:sz w:val="28"/>
                <w:szCs w:val="28"/>
              </w:rPr>
            </w:pPr>
            <w:r w:rsidRPr="007208EC">
              <w:rPr>
                <w:rFonts w:ascii="Arial" w:hAnsi="Arial" w:cs="Arial"/>
                <w:b/>
                <w:sz w:val="28"/>
                <w:szCs w:val="28"/>
              </w:rPr>
              <w:t>Counter-Fraud Policy</w:t>
            </w:r>
          </w:p>
          <w:p w14:paraId="6DEA31C6" w14:textId="77777777" w:rsidR="00066BF2" w:rsidRPr="007208EC" w:rsidRDefault="00066BF2" w:rsidP="00345071">
            <w:pPr>
              <w:spacing w:before="120" w:after="120" w:line="276" w:lineRule="auto"/>
              <w:rPr>
                <w:rFonts w:ascii="Arial" w:hAnsi="Arial" w:cs="Arial"/>
                <w:bCs/>
                <w:sz w:val="28"/>
                <w:szCs w:val="28"/>
              </w:rPr>
            </w:pPr>
            <w:r w:rsidRPr="007208EC">
              <w:rPr>
                <w:rFonts w:ascii="Arial" w:hAnsi="Arial" w:cs="Arial"/>
                <w:bCs/>
                <w:sz w:val="28"/>
                <w:szCs w:val="28"/>
              </w:rPr>
              <w:t xml:space="preserve">SO said that the Anti-Fraud policy had not had any material changes made to it. </w:t>
            </w:r>
          </w:p>
          <w:p w14:paraId="4F44E5F8" w14:textId="77777777" w:rsidR="00066BF2" w:rsidRPr="007208EC" w:rsidRDefault="007208EC" w:rsidP="00345071">
            <w:pPr>
              <w:spacing w:before="120" w:after="120" w:line="276" w:lineRule="auto"/>
              <w:rPr>
                <w:rFonts w:ascii="Arial" w:hAnsi="Arial" w:cs="Arial"/>
                <w:b/>
                <w:sz w:val="28"/>
                <w:szCs w:val="28"/>
              </w:rPr>
            </w:pPr>
            <w:r w:rsidRPr="007208EC">
              <w:rPr>
                <w:rFonts w:ascii="Arial" w:hAnsi="Arial" w:cs="Arial"/>
                <w:b/>
                <w:sz w:val="28"/>
                <w:szCs w:val="28"/>
              </w:rPr>
              <w:t>Data Protection Policy</w:t>
            </w:r>
          </w:p>
          <w:p w14:paraId="2EEC2E94" w14:textId="77777777" w:rsidR="007208EC" w:rsidRPr="007208EC" w:rsidRDefault="007208EC" w:rsidP="00345071">
            <w:pPr>
              <w:autoSpaceDE w:val="0"/>
              <w:autoSpaceDN w:val="0"/>
              <w:spacing w:after="120" w:line="276" w:lineRule="auto"/>
              <w:rPr>
                <w:rFonts w:ascii="Arial" w:eastAsia="Arial" w:hAnsi="Arial" w:cs="Arial"/>
                <w:sz w:val="28"/>
                <w:szCs w:val="28"/>
              </w:rPr>
            </w:pPr>
            <w:bookmarkStart w:id="0" w:name="_Hlk39752419"/>
            <w:r w:rsidRPr="007208EC">
              <w:rPr>
                <w:rFonts w:ascii="Arial" w:eastAsia="Arial" w:hAnsi="Arial" w:cs="Arial"/>
                <w:sz w:val="28"/>
                <w:szCs w:val="28"/>
              </w:rPr>
              <w:t>SO explained that the General Data Protection Regulation (GDPR) of 2016</w:t>
            </w:r>
            <w:bookmarkEnd w:id="0"/>
            <w:r w:rsidRPr="007208EC">
              <w:rPr>
                <w:rFonts w:ascii="Arial" w:eastAsia="Arial" w:hAnsi="Arial" w:cs="Arial"/>
                <w:sz w:val="28"/>
                <w:szCs w:val="28"/>
              </w:rPr>
              <w:t xml:space="preserve"> came into force from 25 May 2018 and replaces all previous Data Protection (DP) laws. This had significant impacts on organisations DP policies and therefore the policy had been rewritten in full.</w:t>
            </w:r>
          </w:p>
          <w:p w14:paraId="177B5754" w14:textId="0426A23F" w:rsidR="007208EC" w:rsidRPr="007208EC" w:rsidRDefault="007208EC" w:rsidP="00345071">
            <w:pPr>
              <w:spacing w:after="120" w:line="276" w:lineRule="auto"/>
              <w:contextualSpacing/>
              <w:rPr>
                <w:rFonts w:ascii="Arial" w:eastAsia="Calibri" w:hAnsi="Arial" w:cs="Arial"/>
                <w:bCs/>
                <w:sz w:val="28"/>
                <w:szCs w:val="28"/>
              </w:rPr>
            </w:pPr>
            <w:r>
              <w:rPr>
                <w:rFonts w:ascii="Arial" w:eastAsia="Calibri" w:hAnsi="Arial" w:cs="Arial"/>
                <w:bCs/>
                <w:sz w:val="28"/>
                <w:szCs w:val="28"/>
              </w:rPr>
              <w:t xml:space="preserve">The policy </w:t>
            </w:r>
            <w:r w:rsidRPr="007208EC">
              <w:rPr>
                <w:rFonts w:ascii="Arial" w:eastAsia="Calibri" w:hAnsi="Arial" w:cs="Arial"/>
                <w:bCs/>
                <w:sz w:val="28"/>
                <w:szCs w:val="28"/>
              </w:rPr>
              <w:t xml:space="preserve">committed </w:t>
            </w:r>
            <w:r>
              <w:rPr>
                <w:rFonts w:ascii="Arial" w:eastAsia="Calibri" w:hAnsi="Arial" w:cs="Arial"/>
                <w:bCs/>
                <w:sz w:val="28"/>
                <w:szCs w:val="28"/>
              </w:rPr>
              <w:t xml:space="preserve">RPRMO </w:t>
            </w:r>
            <w:r w:rsidRPr="007208EC">
              <w:rPr>
                <w:rFonts w:ascii="Arial" w:eastAsia="Calibri" w:hAnsi="Arial" w:cs="Arial"/>
                <w:bCs/>
                <w:sz w:val="28"/>
                <w:szCs w:val="28"/>
              </w:rPr>
              <w:t xml:space="preserve">to ensuring that </w:t>
            </w:r>
            <w:r>
              <w:rPr>
                <w:rFonts w:ascii="Arial" w:eastAsia="Calibri" w:hAnsi="Arial" w:cs="Arial"/>
                <w:bCs/>
                <w:sz w:val="28"/>
                <w:szCs w:val="28"/>
              </w:rPr>
              <w:t>it complies</w:t>
            </w:r>
            <w:r w:rsidRPr="007208EC">
              <w:rPr>
                <w:rFonts w:ascii="Arial" w:eastAsia="Calibri" w:hAnsi="Arial" w:cs="Arial"/>
                <w:bCs/>
                <w:sz w:val="28"/>
                <w:szCs w:val="28"/>
              </w:rPr>
              <w:t xml:space="preserve"> with the six data protection principles and the other requirements of GDPR, as follows: </w:t>
            </w:r>
          </w:p>
          <w:p w14:paraId="71D1DFF8" w14:textId="77777777" w:rsidR="007208EC" w:rsidRPr="007208EC" w:rsidRDefault="007208EC" w:rsidP="00345071">
            <w:pPr>
              <w:numPr>
                <w:ilvl w:val="0"/>
                <w:numId w:val="11"/>
              </w:numPr>
              <w:spacing w:after="120" w:line="276" w:lineRule="auto"/>
              <w:ind w:left="1134" w:hanging="567"/>
              <w:contextualSpacing/>
              <w:rPr>
                <w:rFonts w:ascii="Arial" w:eastAsia="Calibri" w:hAnsi="Arial" w:cs="Arial"/>
                <w:bCs/>
                <w:sz w:val="28"/>
                <w:szCs w:val="28"/>
              </w:rPr>
            </w:pPr>
            <w:r w:rsidRPr="007208EC">
              <w:rPr>
                <w:rFonts w:ascii="Arial" w:eastAsia="Calibri" w:hAnsi="Arial" w:cs="Arial"/>
                <w:bCs/>
                <w:sz w:val="28"/>
                <w:szCs w:val="28"/>
              </w:rPr>
              <w:t>Personal data must be processed lawfully, fairly and transparently.</w:t>
            </w:r>
          </w:p>
          <w:p w14:paraId="1B8A1E9D" w14:textId="77777777" w:rsidR="007208EC" w:rsidRPr="007208EC" w:rsidRDefault="007208EC" w:rsidP="00345071">
            <w:pPr>
              <w:numPr>
                <w:ilvl w:val="0"/>
                <w:numId w:val="11"/>
              </w:numPr>
              <w:spacing w:after="120" w:line="276" w:lineRule="auto"/>
              <w:ind w:left="1134" w:hanging="567"/>
              <w:contextualSpacing/>
              <w:rPr>
                <w:rFonts w:ascii="Arial" w:eastAsia="Calibri" w:hAnsi="Arial" w:cs="Arial"/>
                <w:bCs/>
                <w:sz w:val="28"/>
                <w:szCs w:val="28"/>
              </w:rPr>
            </w:pPr>
            <w:r w:rsidRPr="007208EC">
              <w:rPr>
                <w:rFonts w:ascii="Arial" w:eastAsia="Calibri" w:hAnsi="Arial" w:cs="Arial"/>
                <w:bCs/>
                <w:sz w:val="28"/>
                <w:szCs w:val="28"/>
              </w:rPr>
              <w:t xml:space="preserve">Personal data can only be collected for specified, explicit and legitimate purposes. </w:t>
            </w:r>
          </w:p>
          <w:p w14:paraId="1CC527B5" w14:textId="77777777" w:rsidR="007208EC" w:rsidRPr="007208EC" w:rsidRDefault="007208EC" w:rsidP="00345071">
            <w:pPr>
              <w:numPr>
                <w:ilvl w:val="0"/>
                <w:numId w:val="11"/>
              </w:numPr>
              <w:spacing w:after="120" w:line="276" w:lineRule="auto"/>
              <w:ind w:left="1134" w:hanging="567"/>
              <w:contextualSpacing/>
              <w:rPr>
                <w:rFonts w:ascii="Arial" w:eastAsia="Calibri" w:hAnsi="Arial" w:cs="Arial"/>
                <w:bCs/>
                <w:sz w:val="28"/>
                <w:szCs w:val="28"/>
              </w:rPr>
            </w:pPr>
            <w:r w:rsidRPr="007208EC">
              <w:rPr>
                <w:rFonts w:ascii="Arial" w:eastAsia="Calibri" w:hAnsi="Arial" w:cs="Arial"/>
                <w:bCs/>
                <w:sz w:val="28"/>
                <w:szCs w:val="28"/>
              </w:rPr>
              <w:t xml:space="preserve">Personal data must be adequate, relevant and limited to the purpose for which the data is processed. </w:t>
            </w:r>
          </w:p>
          <w:p w14:paraId="529106D8" w14:textId="77777777" w:rsidR="007208EC" w:rsidRPr="007208EC" w:rsidRDefault="007208EC" w:rsidP="00345071">
            <w:pPr>
              <w:numPr>
                <w:ilvl w:val="0"/>
                <w:numId w:val="11"/>
              </w:numPr>
              <w:spacing w:after="120" w:line="276" w:lineRule="auto"/>
              <w:ind w:left="1134" w:hanging="567"/>
              <w:contextualSpacing/>
              <w:rPr>
                <w:rFonts w:ascii="Arial" w:eastAsia="Calibri" w:hAnsi="Arial" w:cs="Arial"/>
                <w:bCs/>
                <w:sz w:val="28"/>
                <w:szCs w:val="28"/>
              </w:rPr>
            </w:pPr>
            <w:r w:rsidRPr="007208EC">
              <w:rPr>
                <w:rFonts w:ascii="Arial" w:eastAsia="Calibri" w:hAnsi="Arial" w:cs="Arial"/>
                <w:bCs/>
                <w:sz w:val="28"/>
                <w:szCs w:val="28"/>
              </w:rPr>
              <w:t>Personal data must be accurate and kept up to date.</w:t>
            </w:r>
          </w:p>
          <w:p w14:paraId="20C0803C" w14:textId="77777777" w:rsidR="007208EC" w:rsidRPr="007208EC" w:rsidRDefault="007208EC" w:rsidP="00345071">
            <w:pPr>
              <w:numPr>
                <w:ilvl w:val="0"/>
                <w:numId w:val="11"/>
              </w:numPr>
              <w:spacing w:after="120" w:line="276" w:lineRule="auto"/>
              <w:ind w:left="1134" w:hanging="567"/>
              <w:contextualSpacing/>
              <w:rPr>
                <w:rFonts w:ascii="Arial" w:eastAsia="Calibri" w:hAnsi="Arial" w:cs="Arial"/>
                <w:bCs/>
                <w:sz w:val="28"/>
                <w:szCs w:val="28"/>
              </w:rPr>
            </w:pPr>
            <w:r w:rsidRPr="007208EC">
              <w:rPr>
                <w:rFonts w:ascii="Arial" w:eastAsia="Calibri" w:hAnsi="Arial" w:cs="Arial"/>
                <w:bCs/>
                <w:sz w:val="28"/>
                <w:szCs w:val="28"/>
              </w:rPr>
              <w:t xml:space="preserve">Personal data must be kept in a form such that the data subject can be identified only as long as is necessary for the processing purposes. </w:t>
            </w:r>
          </w:p>
          <w:p w14:paraId="140449A1" w14:textId="77777777" w:rsidR="007208EC" w:rsidRPr="007208EC" w:rsidRDefault="007208EC" w:rsidP="00345071">
            <w:pPr>
              <w:numPr>
                <w:ilvl w:val="0"/>
                <w:numId w:val="11"/>
              </w:numPr>
              <w:spacing w:after="120" w:line="276" w:lineRule="auto"/>
              <w:ind w:left="1134" w:hanging="567"/>
              <w:contextualSpacing/>
              <w:rPr>
                <w:rFonts w:ascii="Arial" w:eastAsia="Calibri" w:hAnsi="Arial" w:cs="Arial"/>
                <w:bCs/>
                <w:sz w:val="28"/>
                <w:szCs w:val="28"/>
              </w:rPr>
            </w:pPr>
            <w:r w:rsidRPr="007208EC">
              <w:rPr>
                <w:rFonts w:ascii="Arial" w:eastAsia="Calibri" w:hAnsi="Arial" w:cs="Arial"/>
                <w:bCs/>
                <w:sz w:val="28"/>
                <w:szCs w:val="28"/>
              </w:rPr>
              <w:t>Personal data must be processed in a manner that ensures the appropriate security.</w:t>
            </w:r>
          </w:p>
          <w:p w14:paraId="03895213" w14:textId="77777777" w:rsidR="007208EC" w:rsidRPr="007208EC" w:rsidRDefault="007208EC" w:rsidP="00345071">
            <w:pPr>
              <w:spacing w:after="120" w:line="276" w:lineRule="auto"/>
              <w:ind w:left="720"/>
              <w:contextualSpacing/>
              <w:rPr>
                <w:rFonts w:ascii="Arial" w:eastAsia="Calibri" w:hAnsi="Arial" w:cs="Arial"/>
                <w:bCs/>
                <w:sz w:val="28"/>
                <w:szCs w:val="28"/>
              </w:rPr>
            </w:pPr>
          </w:p>
          <w:p w14:paraId="461E594D" w14:textId="1A656AC6" w:rsidR="007208EC" w:rsidRDefault="007208EC" w:rsidP="00345071">
            <w:pPr>
              <w:spacing w:after="120" w:line="276" w:lineRule="auto"/>
              <w:contextualSpacing/>
              <w:rPr>
                <w:rFonts w:ascii="Arial" w:eastAsia="Arial" w:hAnsi="Arial" w:cs="Arial"/>
                <w:sz w:val="28"/>
                <w:szCs w:val="28"/>
              </w:rPr>
            </w:pPr>
            <w:r w:rsidRPr="007208EC">
              <w:rPr>
                <w:rFonts w:ascii="Arial" w:eastAsia="Arial" w:hAnsi="Arial" w:cs="Arial"/>
                <w:sz w:val="28"/>
                <w:szCs w:val="28"/>
              </w:rPr>
              <w:t>Th</w:t>
            </w:r>
            <w:r>
              <w:rPr>
                <w:rFonts w:ascii="Arial" w:eastAsia="Arial" w:hAnsi="Arial" w:cs="Arial"/>
                <w:sz w:val="28"/>
                <w:szCs w:val="28"/>
              </w:rPr>
              <w:t>e</w:t>
            </w:r>
            <w:r w:rsidRPr="007208EC">
              <w:rPr>
                <w:rFonts w:ascii="Arial" w:eastAsia="Arial" w:hAnsi="Arial" w:cs="Arial"/>
                <w:sz w:val="28"/>
                <w:szCs w:val="28"/>
              </w:rPr>
              <w:t xml:space="preserve"> policy applies to all employees, board members and others who may be involved in the collection of and processing of personal information on behalf of RPRMO and extends to data whether it is held on paper or by electronic means.</w:t>
            </w:r>
          </w:p>
          <w:p w14:paraId="30D49FAE" w14:textId="77777777" w:rsidR="007208EC" w:rsidRPr="007208EC" w:rsidRDefault="007208EC" w:rsidP="00345071">
            <w:pPr>
              <w:spacing w:after="120" w:line="276" w:lineRule="auto"/>
              <w:contextualSpacing/>
              <w:rPr>
                <w:rFonts w:ascii="Arial" w:eastAsia="Arial" w:hAnsi="Arial" w:cs="Arial"/>
                <w:sz w:val="28"/>
                <w:szCs w:val="28"/>
              </w:rPr>
            </w:pPr>
          </w:p>
          <w:p w14:paraId="67FEA782" w14:textId="77777777" w:rsidR="007208EC" w:rsidRPr="007208EC" w:rsidRDefault="007208EC" w:rsidP="00345071">
            <w:pPr>
              <w:spacing w:after="120" w:line="276" w:lineRule="auto"/>
              <w:contextualSpacing/>
              <w:rPr>
                <w:rFonts w:ascii="Arial" w:eastAsia="Arial" w:hAnsi="Arial" w:cs="Arial"/>
                <w:sz w:val="28"/>
                <w:szCs w:val="28"/>
              </w:rPr>
            </w:pPr>
            <w:r w:rsidRPr="007208EC">
              <w:rPr>
                <w:rFonts w:ascii="Arial" w:eastAsia="Arial" w:hAnsi="Arial" w:cs="Arial"/>
                <w:sz w:val="28"/>
                <w:szCs w:val="28"/>
              </w:rPr>
              <w:t>The policy’s objectives are to:</w:t>
            </w:r>
          </w:p>
          <w:p w14:paraId="2F6D0324" w14:textId="77777777" w:rsidR="007208EC" w:rsidRPr="007208EC" w:rsidRDefault="007208EC" w:rsidP="00345071">
            <w:pPr>
              <w:numPr>
                <w:ilvl w:val="0"/>
                <w:numId w:val="14"/>
              </w:numPr>
              <w:spacing w:after="120" w:line="276" w:lineRule="auto"/>
              <w:contextualSpacing/>
              <w:rPr>
                <w:rFonts w:ascii="Arial" w:eastAsia="Arial" w:hAnsi="Arial" w:cs="Arial"/>
                <w:sz w:val="28"/>
                <w:szCs w:val="28"/>
                <w:lang w:val="en-US"/>
              </w:rPr>
            </w:pPr>
            <w:r w:rsidRPr="007208EC">
              <w:rPr>
                <w:rFonts w:ascii="Arial" w:eastAsia="Arial" w:hAnsi="Arial" w:cs="Arial"/>
                <w:sz w:val="28"/>
                <w:szCs w:val="28"/>
                <w:lang w:val="en-US"/>
              </w:rPr>
              <w:t>Protect the personal data interests of individuals and other key stakeholders using appropriate procedures and controls</w:t>
            </w:r>
          </w:p>
          <w:p w14:paraId="041E388D" w14:textId="77777777" w:rsidR="007208EC" w:rsidRPr="007208EC" w:rsidRDefault="007208EC" w:rsidP="00345071">
            <w:pPr>
              <w:numPr>
                <w:ilvl w:val="0"/>
                <w:numId w:val="14"/>
              </w:numPr>
              <w:spacing w:after="120" w:line="276" w:lineRule="auto"/>
              <w:contextualSpacing/>
              <w:rPr>
                <w:rFonts w:ascii="Arial" w:eastAsia="Arial" w:hAnsi="Arial" w:cs="Arial"/>
                <w:sz w:val="28"/>
                <w:szCs w:val="28"/>
                <w:lang w:val="en-US"/>
              </w:rPr>
            </w:pPr>
            <w:r w:rsidRPr="007208EC">
              <w:rPr>
                <w:rFonts w:ascii="Arial" w:eastAsia="Arial" w:hAnsi="Arial" w:cs="Arial"/>
                <w:sz w:val="28"/>
                <w:szCs w:val="28"/>
                <w:lang w:val="en-US"/>
              </w:rPr>
              <w:lastRenderedPageBreak/>
              <w:t>Provide the supporting framework for achieving and maintaining compliance</w:t>
            </w:r>
          </w:p>
          <w:p w14:paraId="166C1CBE" w14:textId="77777777" w:rsidR="007208EC" w:rsidRPr="007208EC" w:rsidRDefault="007208EC" w:rsidP="00345071">
            <w:pPr>
              <w:numPr>
                <w:ilvl w:val="0"/>
                <w:numId w:val="14"/>
              </w:numPr>
              <w:spacing w:after="120" w:line="276" w:lineRule="auto"/>
              <w:contextualSpacing/>
              <w:rPr>
                <w:rFonts w:ascii="Arial" w:eastAsia="Arial" w:hAnsi="Arial" w:cs="Arial"/>
                <w:sz w:val="28"/>
                <w:szCs w:val="28"/>
                <w:lang w:val="en-US"/>
              </w:rPr>
            </w:pPr>
            <w:r w:rsidRPr="007208EC">
              <w:rPr>
                <w:rFonts w:ascii="Arial" w:eastAsia="Arial" w:hAnsi="Arial" w:cs="Arial"/>
                <w:sz w:val="28"/>
                <w:szCs w:val="28"/>
                <w:lang w:val="en-US"/>
              </w:rPr>
              <w:t>Ensure RPRMO meets applicable statutory, regulatory, contractual and or professional duties</w:t>
            </w:r>
          </w:p>
          <w:p w14:paraId="4C975C3F" w14:textId="77777777" w:rsidR="007208EC" w:rsidRPr="007208EC" w:rsidRDefault="007208EC" w:rsidP="00345071">
            <w:pPr>
              <w:numPr>
                <w:ilvl w:val="0"/>
                <w:numId w:val="12"/>
              </w:numPr>
              <w:spacing w:after="120" w:line="276" w:lineRule="auto"/>
              <w:ind w:left="1169" w:hanging="567"/>
              <w:contextualSpacing/>
              <w:rPr>
                <w:rFonts w:ascii="Arial" w:eastAsia="Arial" w:hAnsi="Arial" w:cs="Arial"/>
                <w:sz w:val="28"/>
                <w:szCs w:val="28"/>
                <w:lang w:val="en-US"/>
              </w:rPr>
            </w:pPr>
            <w:r w:rsidRPr="007208EC">
              <w:rPr>
                <w:rFonts w:ascii="Arial" w:eastAsia="Arial" w:hAnsi="Arial" w:cs="Arial"/>
                <w:sz w:val="28"/>
                <w:szCs w:val="28"/>
                <w:lang w:val="en-US"/>
              </w:rPr>
              <w:t xml:space="preserve">RPRMO uses personal data information when it carries out many aspects of its day to day business. The organisation is subject to this policy, with some requirements spreading out and imposing responsibilities on partner organisations, e.g. our maintenance contractors </w:t>
            </w:r>
          </w:p>
          <w:p w14:paraId="65BAB1B4" w14:textId="77777777" w:rsidR="007208EC" w:rsidRPr="007208EC" w:rsidRDefault="007208EC" w:rsidP="00345071">
            <w:pPr>
              <w:numPr>
                <w:ilvl w:val="0"/>
                <w:numId w:val="12"/>
              </w:numPr>
              <w:spacing w:after="120" w:line="276" w:lineRule="auto"/>
              <w:ind w:left="1169" w:hanging="567"/>
              <w:contextualSpacing/>
              <w:rPr>
                <w:rFonts w:ascii="Arial" w:eastAsia="Arial" w:hAnsi="Arial" w:cs="Arial"/>
                <w:sz w:val="28"/>
                <w:szCs w:val="28"/>
                <w:lang w:val="en-US"/>
              </w:rPr>
            </w:pPr>
            <w:r w:rsidRPr="007208EC">
              <w:rPr>
                <w:rFonts w:ascii="Arial" w:eastAsia="Arial" w:hAnsi="Arial" w:cs="Arial"/>
                <w:sz w:val="28"/>
                <w:szCs w:val="28"/>
                <w:lang w:val="en-US"/>
              </w:rPr>
              <w:t xml:space="preserve">Personal data is all data within our computer systems, including the Housing Management System, Document Management System, email, Word documents, Excel worksheets, plus manual filing systems that refer to a living Data Subject </w:t>
            </w:r>
          </w:p>
          <w:p w14:paraId="464037E8" w14:textId="77777777" w:rsidR="007208EC" w:rsidRPr="007208EC" w:rsidRDefault="007208EC" w:rsidP="00345071">
            <w:pPr>
              <w:numPr>
                <w:ilvl w:val="0"/>
                <w:numId w:val="12"/>
              </w:numPr>
              <w:spacing w:after="120" w:line="276" w:lineRule="auto"/>
              <w:ind w:left="1169" w:hanging="567"/>
              <w:contextualSpacing/>
              <w:rPr>
                <w:rFonts w:ascii="Arial" w:eastAsia="Arial" w:hAnsi="Arial" w:cs="Arial"/>
                <w:sz w:val="28"/>
                <w:szCs w:val="28"/>
                <w:lang w:val="en-US"/>
              </w:rPr>
            </w:pPr>
            <w:r w:rsidRPr="007208EC">
              <w:rPr>
                <w:rFonts w:ascii="Arial" w:eastAsia="Arial" w:hAnsi="Arial" w:cs="Arial"/>
                <w:sz w:val="28"/>
                <w:szCs w:val="28"/>
                <w:lang w:val="en-US"/>
              </w:rPr>
              <w:t>Special categories of personal data are more sensitive and so need more protection. These include racial or ethnic origin, political opinions, religious or philosophical beliefs, or trade-union membership, genetic data, biometric data, data concerning health or data concerning a natural person's sex life or sexual orientation</w:t>
            </w:r>
          </w:p>
          <w:p w14:paraId="28ADA03D" w14:textId="77777777" w:rsidR="007208EC" w:rsidRPr="007208EC" w:rsidRDefault="007208EC" w:rsidP="00345071">
            <w:pPr>
              <w:numPr>
                <w:ilvl w:val="0"/>
                <w:numId w:val="12"/>
              </w:numPr>
              <w:spacing w:after="120" w:line="276" w:lineRule="auto"/>
              <w:ind w:left="1169" w:hanging="567"/>
              <w:contextualSpacing/>
              <w:rPr>
                <w:rFonts w:ascii="Arial" w:eastAsia="Arial" w:hAnsi="Arial" w:cs="Arial"/>
                <w:sz w:val="28"/>
                <w:szCs w:val="28"/>
                <w:lang w:val="en-US"/>
              </w:rPr>
            </w:pPr>
            <w:r w:rsidRPr="007208EC">
              <w:rPr>
                <w:rFonts w:ascii="Arial" w:eastAsia="Arial" w:hAnsi="Arial" w:cs="Arial"/>
                <w:sz w:val="28"/>
                <w:szCs w:val="28"/>
                <w:lang w:val="en-US"/>
              </w:rPr>
              <w:t xml:space="preserve">This policy applies to all RPRMO’s personal data processing functions, including those performed on personal data and any other personal data processed from any source, relating to: </w:t>
            </w:r>
          </w:p>
          <w:p w14:paraId="27E91FA6" w14:textId="77777777" w:rsidR="007208EC" w:rsidRPr="007208EC" w:rsidRDefault="007208EC" w:rsidP="00345071">
            <w:pPr>
              <w:numPr>
                <w:ilvl w:val="0"/>
                <w:numId w:val="13"/>
              </w:numPr>
              <w:spacing w:after="120" w:line="276" w:lineRule="auto"/>
              <w:ind w:left="1736" w:hanging="567"/>
              <w:contextualSpacing/>
              <w:rPr>
                <w:rFonts w:ascii="Arial" w:eastAsia="Arial" w:hAnsi="Arial" w:cs="Arial"/>
                <w:sz w:val="28"/>
                <w:szCs w:val="28"/>
                <w:lang w:val="en-US"/>
              </w:rPr>
            </w:pPr>
            <w:r w:rsidRPr="007208EC">
              <w:rPr>
                <w:rFonts w:ascii="Arial" w:eastAsia="Arial" w:hAnsi="Arial" w:cs="Arial"/>
                <w:sz w:val="28"/>
                <w:szCs w:val="28"/>
                <w:lang w:val="en-US"/>
              </w:rPr>
              <w:t>Tenants, leaseholders and nominees</w:t>
            </w:r>
          </w:p>
          <w:p w14:paraId="356FF4D4" w14:textId="77777777" w:rsidR="007208EC" w:rsidRPr="007208EC" w:rsidRDefault="007208EC" w:rsidP="00345071">
            <w:pPr>
              <w:numPr>
                <w:ilvl w:val="0"/>
                <w:numId w:val="13"/>
              </w:numPr>
              <w:spacing w:after="120" w:line="276" w:lineRule="auto"/>
              <w:ind w:left="1736" w:hanging="567"/>
              <w:contextualSpacing/>
              <w:rPr>
                <w:rFonts w:ascii="Arial" w:eastAsia="Arial" w:hAnsi="Arial" w:cs="Arial"/>
                <w:sz w:val="28"/>
                <w:szCs w:val="28"/>
                <w:lang w:val="en-US"/>
              </w:rPr>
            </w:pPr>
            <w:r w:rsidRPr="007208EC">
              <w:rPr>
                <w:rFonts w:ascii="Arial" w:eastAsia="Arial" w:hAnsi="Arial" w:cs="Arial"/>
                <w:sz w:val="28"/>
                <w:szCs w:val="28"/>
                <w:lang w:val="en-US"/>
              </w:rPr>
              <w:t>Any organisation or people to who we provide a service</w:t>
            </w:r>
          </w:p>
          <w:p w14:paraId="23103478" w14:textId="77777777" w:rsidR="007208EC" w:rsidRPr="007208EC" w:rsidRDefault="007208EC" w:rsidP="00345071">
            <w:pPr>
              <w:numPr>
                <w:ilvl w:val="0"/>
                <w:numId w:val="13"/>
              </w:numPr>
              <w:spacing w:after="120" w:line="276" w:lineRule="auto"/>
              <w:ind w:left="1736" w:hanging="567"/>
              <w:contextualSpacing/>
              <w:rPr>
                <w:rFonts w:ascii="Arial" w:eastAsia="Arial" w:hAnsi="Arial" w:cs="Arial"/>
                <w:sz w:val="28"/>
                <w:szCs w:val="28"/>
                <w:lang w:val="en-US"/>
              </w:rPr>
            </w:pPr>
            <w:r w:rsidRPr="007208EC">
              <w:rPr>
                <w:rFonts w:ascii="Arial" w:eastAsia="Arial" w:hAnsi="Arial" w:cs="Arial"/>
                <w:sz w:val="28"/>
                <w:szCs w:val="28"/>
                <w:lang w:val="en-US"/>
              </w:rPr>
              <w:t xml:space="preserve">Suppliers and partners </w:t>
            </w:r>
          </w:p>
          <w:p w14:paraId="3FB9B610" w14:textId="77777777" w:rsidR="007208EC" w:rsidRPr="007208EC" w:rsidRDefault="007208EC" w:rsidP="00345071">
            <w:pPr>
              <w:numPr>
                <w:ilvl w:val="0"/>
                <w:numId w:val="13"/>
              </w:numPr>
              <w:spacing w:after="120" w:line="276" w:lineRule="auto"/>
              <w:ind w:left="1736" w:hanging="567"/>
              <w:contextualSpacing/>
              <w:rPr>
                <w:rFonts w:ascii="Arial" w:eastAsia="Arial" w:hAnsi="Arial" w:cs="Arial"/>
                <w:sz w:val="28"/>
                <w:szCs w:val="28"/>
                <w:lang w:val="en-US"/>
              </w:rPr>
            </w:pPr>
            <w:r w:rsidRPr="007208EC">
              <w:rPr>
                <w:rFonts w:ascii="Arial" w:eastAsia="Arial" w:hAnsi="Arial" w:cs="Arial"/>
                <w:sz w:val="28"/>
                <w:szCs w:val="28"/>
                <w:lang w:val="en-US"/>
              </w:rPr>
              <w:t>Board Members</w:t>
            </w:r>
          </w:p>
          <w:p w14:paraId="3FBDF137" w14:textId="528A4ED1" w:rsidR="007208EC" w:rsidRPr="007208EC" w:rsidRDefault="007208EC" w:rsidP="00345071">
            <w:pPr>
              <w:pStyle w:val="ListParagraph"/>
              <w:numPr>
                <w:ilvl w:val="0"/>
                <w:numId w:val="13"/>
              </w:numPr>
              <w:spacing w:after="120" w:line="276" w:lineRule="auto"/>
              <w:ind w:left="1736" w:hanging="567"/>
              <w:contextualSpacing/>
              <w:rPr>
                <w:rFonts w:ascii="Arial" w:eastAsia="Arial" w:hAnsi="Arial" w:cs="Arial"/>
                <w:sz w:val="28"/>
                <w:szCs w:val="28"/>
              </w:rPr>
            </w:pPr>
            <w:r w:rsidRPr="007208EC">
              <w:rPr>
                <w:rFonts w:ascii="Arial" w:eastAsia="Arial" w:hAnsi="Arial" w:cs="Arial"/>
                <w:sz w:val="28"/>
                <w:szCs w:val="28"/>
                <w:lang w:val="en-US"/>
              </w:rPr>
              <w:t>Our employees and job applicants.</w:t>
            </w:r>
          </w:p>
          <w:p w14:paraId="29F59676" w14:textId="451AD489" w:rsidR="007208EC" w:rsidRDefault="007208EC" w:rsidP="00345071">
            <w:pPr>
              <w:spacing w:after="120" w:line="276" w:lineRule="auto"/>
              <w:contextualSpacing/>
              <w:rPr>
                <w:rFonts w:ascii="Arial" w:eastAsia="Arial" w:hAnsi="Arial" w:cs="Arial"/>
                <w:sz w:val="28"/>
                <w:szCs w:val="28"/>
              </w:rPr>
            </w:pPr>
            <w:r>
              <w:rPr>
                <w:rFonts w:ascii="Arial" w:eastAsia="Arial" w:hAnsi="Arial" w:cs="Arial"/>
                <w:sz w:val="28"/>
                <w:szCs w:val="28"/>
              </w:rPr>
              <w:t xml:space="preserve">The policy also recognised the need to comply with RPRMO’s safeguarding policies which may mean that </w:t>
            </w:r>
            <w:r w:rsidR="00F94FC8">
              <w:rPr>
                <w:rFonts w:ascii="Arial" w:eastAsia="Arial" w:hAnsi="Arial" w:cs="Arial"/>
                <w:sz w:val="28"/>
                <w:szCs w:val="28"/>
              </w:rPr>
              <w:t>data was revealed to prevent harm. This could also apply in relation to the prevention or detection of crime.</w:t>
            </w:r>
          </w:p>
          <w:p w14:paraId="3158628A" w14:textId="26C908A6" w:rsidR="00F94FC8" w:rsidRDefault="00F94FC8" w:rsidP="00345071">
            <w:pPr>
              <w:spacing w:after="120" w:line="276" w:lineRule="auto"/>
              <w:contextualSpacing/>
              <w:rPr>
                <w:rFonts w:ascii="Arial" w:eastAsia="Arial" w:hAnsi="Arial" w:cs="Arial"/>
                <w:sz w:val="28"/>
                <w:szCs w:val="28"/>
              </w:rPr>
            </w:pPr>
          </w:p>
          <w:p w14:paraId="095D8AD8" w14:textId="5371E369" w:rsidR="00F94FC8" w:rsidRDefault="00B51E1C" w:rsidP="00345071">
            <w:pPr>
              <w:spacing w:after="120" w:line="276" w:lineRule="auto"/>
              <w:contextualSpacing/>
              <w:rPr>
                <w:rFonts w:ascii="Arial" w:eastAsia="Arial" w:hAnsi="Arial" w:cs="Arial"/>
                <w:sz w:val="28"/>
                <w:szCs w:val="28"/>
              </w:rPr>
            </w:pPr>
            <w:r>
              <w:rPr>
                <w:rFonts w:ascii="Arial" w:eastAsia="Arial" w:hAnsi="Arial" w:cs="Arial"/>
                <w:sz w:val="28"/>
                <w:szCs w:val="28"/>
              </w:rPr>
              <w:t xml:space="preserve">JN queried whether Board Member emails should be shared with other members do to GDPR. SO explained that he </w:t>
            </w:r>
            <w:r>
              <w:rPr>
                <w:rFonts w:ascii="Arial" w:eastAsia="Arial" w:hAnsi="Arial" w:cs="Arial"/>
                <w:sz w:val="28"/>
                <w:szCs w:val="28"/>
              </w:rPr>
              <w:lastRenderedPageBreak/>
              <w:t>believed that this was covered by a principle of applied consent. However, JN said that she did not believe this to be the case.</w:t>
            </w:r>
          </w:p>
          <w:p w14:paraId="532E1440" w14:textId="77777777" w:rsidR="00345071" w:rsidRDefault="00345071" w:rsidP="00345071">
            <w:pPr>
              <w:spacing w:after="120" w:line="276" w:lineRule="auto"/>
              <w:contextualSpacing/>
              <w:rPr>
                <w:rFonts w:ascii="Arial" w:eastAsia="Arial" w:hAnsi="Arial" w:cs="Arial"/>
                <w:sz w:val="28"/>
                <w:szCs w:val="28"/>
              </w:rPr>
            </w:pPr>
          </w:p>
          <w:p w14:paraId="0A7B8E2C" w14:textId="72B01F11" w:rsidR="00B51E1C" w:rsidRDefault="00B51E1C" w:rsidP="00345071">
            <w:pPr>
              <w:spacing w:after="120" w:line="276" w:lineRule="auto"/>
              <w:contextualSpacing/>
              <w:rPr>
                <w:rFonts w:ascii="Arial" w:eastAsia="Arial" w:hAnsi="Arial" w:cs="Arial"/>
                <w:sz w:val="28"/>
                <w:szCs w:val="28"/>
              </w:rPr>
            </w:pPr>
            <w:r>
              <w:rPr>
                <w:rFonts w:ascii="Arial" w:eastAsia="Arial" w:hAnsi="Arial" w:cs="Arial"/>
                <w:sz w:val="28"/>
                <w:szCs w:val="28"/>
              </w:rPr>
              <w:t>After discussion SO said that he would circulate a further discussion document to members in relation to this issue.</w:t>
            </w:r>
          </w:p>
          <w:p w14:paraId="69A4BD05" w14:textId="6FF44DBE" w:rsidR="00B51E1C" w:rsidRDefault="00B51E1C" w:rsidP="00345071">
            <w:pPr>
              <w:spacing w:after="120" w:line="276" w:lineRule="auto"/>
              <w:contextualSpacing/>
              <w:rPr>
                <w:rFonts w:ascii="Arial" w:eastAsia="Arial" w:hAnsi="Arial" w:cs="Arial"/>
                <w:sz w:val="28"/>
                <w:szCs w:val="28"/>
              </w:rPr>
            </w:pPr>
          </w:p>
          <w:p w14:paraId="213742F2" w14:textId="663CD51C" w:rsidR="007208EC" w:rsidRPr="007208EC" w:rsidRDefault="00B51E1C" w:rsidP="00345071">
            <w:pPr>
              <w:spacing w:after="120" w:line="276" w:lineRule="auto"/>
              <w:contextualSpacing/>
              <w:rPr>
                <w:rFonts w:ascii="Arial" w:eastAsia="Arial" w:hAnsi="Arial" w:cs="Arial"/>
                <w:sz w:val="28"/>
                <w:szCs w:val="28"/>
              </w:rPr>
            </w:pPr>
            <w:r>
              <w:rPr>
                <w:rFonts w:ascii="Arial" w:eastAsia="Arial" w:hAnsi="Arial" w:cs="Arial"/>
                <w:b/>
                <w:bCs/>
                <w:sz w:val="28"/>
                <w:szCs w:val="28"/>
              </w:rPr>
              <w:t>Members agreed that Counter Fraud and Data Protection Policies.</w:t>
            </w:r>
          </w:p>
          <w:p w14:paraId="7B0608DC" w14:textId="354FBE50" w:rsidR="007208EC" w:rsidRPr="007208EC" w:rsidRDefault="007208EC" w:rsidP="00345071">
            <w:pPr>
              <w:spacing w:before="120" w:after="120" w:line="276" w:lineRule="auto"/>
              <w:rPr>
                <w:rFonts w:ascii="Arial" w:hAnsi="Arial" w:cs="Arial"/>
                <w:bCs/>
                <w:sz w:val="28"/>
                <w:szCs w:val="28"/>
              </w:rPr>
            </w:pPr>
          </w:p>
        </w:tc>
        <w:tc>
          <w:tcPr>
            <w:tcW w:w="1088" w:type="dxa"/>
          </w:tcPr>
          <w:p w14:paraId="318EDA95" w14:textId="77777777" w:rsidR="00121216" w:rsidRPr="007208EC" w:rsidRDefault="00121216" w:rsidP="00121216">
            <w:pPr>
              <w:spacing w:before="120" w:after="120" w:line="276" w:lineRule="auto"/>
              <w:jc w:val="center"/>
              <w:rPr>
                <w:rFonts w:ascii="Arial" w:hAnsi="Arial" w:cs="Arial"/>
                <w:b/>
                <w:sz w:val="28"/>
                <w:szCs w:val="28"/>
              </w:rPr>
            </w:pPr>
          </w:p>
        </w:tc>
      </w:tr>
      <w:tr w:rsidR="00ED3206" w:rsidRPr="007208EC" w14:paraId="16E7B39F" w14:textId="77777777" w:rsidTr="00F82069">
        <w:tc>
          <w:tcPr>
            <w:tcW w:w="1129" w:type="dxa"/>
          </w:tcPr>
          <w:p w14:paraId="79F704A9" w14:textId="77777777" w:rsidR="00ED3206" w:rsidRDefault="00ED3206" w:rsidP="00134AE9">
            <w:pPr>
              <w:spacing w:before="120" w:after="120" w:line="276" w:lineRule="auto"/>
              <w:jc w:val="center"/>
              <w:rPr>
                <w:rFonts w:ascii="Arial" w:hAnsi="Arial" w:cs="Arial"/>
                <w:b/>
                <w:sz w:val="28"/>
                <w:szCs w:val="28"/>
              </w:rPr>
            </w:pPr>
            <w:r>
              <w:rPr>
                <w:rFonts w:ascii="Arial" w:hAnsi="Arial" w:cs="Arial"/>
                <w:b/>
                <w:sz w:val="28"/>
                <w:szCs w:val="28"/>
              </w:rPr>
              <w:lastRenderedPageBreak/>
              <w:t>8</w:t>
            </w:r>
          </w:p>
          <w:p w14:paraId="15F5411B" w14:textId="77777777" w:rsidR="00681E24" w:rsidRDefault="00681E24" w:rsidP="00134AE9">
            <w:pPr>
              <w:spacing w:before="120" w:after="120" w:line="276" w:lineRule="auto"/>
              <w:jc w:val="center"/>
              <w:rPr>
                <w:rFonts w:ascii="Arial" w:hAnsi="Arial" w:cs="Arial"/>
                <w:b/>
                <w:sz w:val="28"/>
                <w:szCs w:val="28"/>
              </w:rPr>
            </w:pPr>
            <w:r>
              <w:rPr>
                <w:rFonts w:ascii="Arial" w:hAnsi="Arial" w:cs="Arial"/>
                <w:b/>
                <w:sz w:val="28"/>
                <w:szCs w:val="28"/>
              </w:rPr>
              <w:t>8.1</w:t>
            </w:r>
          </w:p>
          <w:p w14:paraId="3C7B5284" w14:textId="77777777" w:rsidR="00681E24" w:rsidRDefault="00681E24" w:rsidP="00134AE9">
            <w:pPr>
              <w:spacing w:before="120" w:after="120" w:line="276" w:lineRule="auto"/>
              <w:jc w:val="center"/>
              <w:rPr>
                <w:rFonts w:ascii="Arial" w:hAnsi="Arial" w:cs="Arial"/>
                <w:b/>
                <w:sz w:val="28"/>
                <w:szCs w:val="28"/>
              </w:rPr>
            </w:pPr>
          </w:p>
          <w:p w14:paraId="04491C6C" w14:textId="77777777" w:rsidR="00681E24" w:rsidRDefault="00681E24" w:rsidP="00134AE9">
            <w:pPr>
              <w:spacing w:before="120" w:after="120" w:line="276" w:lineRule="auto"/>
              <w:jc w:val="center"/>
              <w:rPr>
                <w:rFonts w:ascii="Arial" w:hAnsi="Arial" w:cs="Arial"/>
                <w:b/>
                <w:sz w:val="28"/>
                <w:szCs w:val="28"/>
              </w:rPr>
            </w:pPr>
          </w:p>
          <w:p w14:paraId="7933EE90" w14:textId="77777777" w:rsidR="00681E24" w:rsidRDefault="00681E24" w:rsidP="00134AE9">
            <w:pPr>
              <w:spacing w:before="120" w:after="120" w:line="276" w:lineRule="auto"/>
              <w:jc w:val="center"/>
              <w:rPr>
                <w:rFonts w:ascii="Arial" w:hAnsi="Arial" w:cs="Arial"/>
                <w:b/>
                <w:sz w:val="28"/>
                <w:szCs w:val="28"/>
              </w:rPr>
            </w:pPr>
          </w:p>
          <w:p w14:paraId="2907D404" w14:textId="77777777" w:rsidR="00681E24" w:rsidRDefault="00681E24" w:rsidP="00134AE9">
            <w:pPr>
              <w:spacing w:before="120" w:after="120" w:line="276" w:lineRule="auto"/>
              <w:jc w:val="center"/>
              <w:rPr>
                <w:rFonts w:ascii="Arial" w:hAnsi="Arial" w:cs="Arial"/>
                <w:b/>
                <w:sz w:val="28"/>
                <w:szCs w:val="28"/>
              </w:rPr>
            </w:pPr>
          </w:p>
          <w:p w14:paraId="151013F4" w14:textId="77777777" w:rsidR="00681E24" w:rsidRDefault="00681E24" w:rsidP="00134AE9">
            <w:pPr>
              <w:spacing w:before="120" w:after="120" w:line="276" w:lineRule="auto"/>
              <w:jc w:val="center"/>
              <w:rPr>
                <w:rFonts w:ascii="Arial" w:hAnsi="Arial" w:cs="Arial"/>
                <w:b/>
                <w:sz w:val="28"/>
                <w:szCs w:val="28"/>
              </w:rPr>
            </w:pPr>
          </w:p>
          <w:p w14:paraId="6022562A" w14:textId="77777777" w:rsidR="00681E24" w:rsidRDefault="00681E24" w:rsidP="00134AE9">
            <w:pPr>
              <w:spacing w:before="120" w:after="120" w:line="276" w:lineRule="auto"/>
              <w:jc w:val="center"/>
              <w:rPr>
                <w:rFonts w:ascii="Arial" w:hAnsi="Arial" w:cs="Arial"/>
                <w:b/>
                <w:sz w:val="28"/>
                <w:szCs w:val="28"/>
              </w:rPr>
            </w:pPr>
          </w:p>
          <w:p w14:paraId="49A588D8" w14:textId="77777777" w:rsidR="00681E24" w:rsidRDefault="00681E24" w:rsidP="00134AE9">
            <w:pPr>
              <w:spacing w:before="120" w:after="120" w:line="276" w:lineRule="auto"/>
              <w:jc w:val="center"/>
              <w:rPr>
                <w:rFonts w:ascii="Arial" w:hAnsi="Arial" w:cs="Arial"/>
                <w:b/>
                <w:sz w:val="28"/>
                <w:szCs w:val="28"/>
              </w:rPr>
            </w:pPr>
          </w:p>
          <w:p w14:paraId="3304938D" w14:textId="77777777" w:rsidR="00681E24" w:rsidRDefault="00681E24" w:rsidP="00134AE9">
            <w:pPr>
              <w:spacing w:before="120" w:after="120" w:line="276" w:lineRule="auto"/>
              <w:jc w:val="center"/>
              <w:rPr>
                <w:rFonts w:ascii="Arial" w:hAnsi="Arial" w:cs="Arial"/>
                <w:b/>
                <w:sz w:val="28"/>
                <w:szCs w:val="28"/>
              </w:rPr>
            </w:pPr>
          </w:p>
          <w:p w14:paraId="1C0765A9" w14:textId="77777777" w:rsidR="00681E24" w:rsidRDefault="00681E24" w:rsidP="00134AE9">
            <w:pPr>
              <w:spacing w:before="120" w:after="120" w:line="276" w:lineRule="auto"/>
              <w:jc w:val="center"/>
              <w:rPr>
                <w:rFonts w:ascii="Arial" w:hAnsi="Arial" w:cs="Arial"/>
                <w:b/>
                <w:sz w:val="28"/>
                <w:szCs w:val="28"/>
              </w:rPr>
            </w:pPr>
          </w:p>
          <w:p w14:paraId="738BC647" w14:textId="77777777" w:rsidR="00681E24" w:rsidRDefault="00681E24" w:rsidP="00134AE9">
            <w:pPr>
              <w:spacing w:before="120" w:after="120" w:line="276" w:lineRule="auto"/>
              <w:jc w:val="center"/>
              <w:rPr>
                <w:rFonts w:ascii="Arial" w:hAnsi="Arial" w:cs="Arial"/>
                <w:b/>
                <w:sz w:val="28"/>
                <w:szCs w:val="28"/>
              </w:rPr>
            </w:pPr>
          </w:p>
          <w:p w14:paraId="18A2B87D" w14:textId="77777777" w:rsidR="00681E24" w:rsidRDefault="00681E24" w:rsidP="00134AE9">
            <w:pPr>
              <w:spacing w:before="120" w:after="120" w:line="276" w:lineRule="auto"/>
              <w:jc w:val="center"/>
              <w:rPr>
                <w:rFonts w:ascii="Arial" w:hAnsi="Arial" w:cs="Arial"/>
                <w:b/>
                <w:sz w:val="28"/>
                <w:szCs w:val="28"/>
              </w:rPr>
            </w:pPr>
          </w:p>
          <w:p w14:paraId="65D5329A" w14:textId="77777777" w:rsidR="00681E24" w:rsidRDefault="00681E24" w:rsidP="00134AE9">
            <w:pPr>
              <w:spacing w:before="120" w:after="120" w:line="276" w:lineRule="auto"/>
              <w:jc w:val="center"/>
              <w:rPr>
                <w:rFonts w:ascii="Arial" w:hAnsi="Arial" w:cs="Arial"/>
                <w:b/>
                <w:sz w:val="28"/>
                <w:szCs w:val="28"/>
              </w:rPr>
            </w:pPr>
          </w:p>
          <w:p w14:paraId="7990F3B1" w14:textId="77777777" w:rsidR="00681E24" w:rsidRDefault="00681E24" w:rsidP="00134AE9">
            <w:pPr>
              <w:spacing w:before="120" w:after="120" w:line="276" w:lineRule="auto"/>
              <w:jc w:val="center"/>
              <w:rPr>
                <w:rFonts w:ascii="Arial" w:hAnsi="Arial" w:cs="Arial"/>
                <w:b/>
                <w:sz w:val="28"/>
                <w:szCs w:val="28"/>
              </w:rPr>
            </w:pPr>
          </w:p>
          <w:p w14:paraId="1690627A" w14:textId="77777777" w:rsidR="00681E24" w:rsidRDefault="00681E24" w:rsidP="00134AE9">
            <w:pPr>
              <w:spacing w:before="120" w:after="120" w:line="276" w:lineRule="auto"/>
              <w:jc w:val="center"/>
              <w:rPr>
                <w:rFonts w:ascii="Arial" w:hAnsi="Arial" w:cs="Arial"/>
                <w:b/>
                <w:sz w:val="28"/>
                <w:szCs w:val="28"/>
              </w:rPr>
            </w:pPr>
          </w:p>
          <w:p w14:paraId="7DD2945A" w14:textId="77777777" w:rsidR="00681E24" w:rsidRDefault="00681E24" w:rsidP="00134AE9">
            <w:pPr>
              <w:spacing w:before="120" w:after="120" w:line="276" w:lineRule="auto"/>
              <w:jc w:val="center"/>
              <w:rPr>
                <w:rFonts w:ascii="Arial" w:hAnsi="Arial" w:cs="Arial"/>
                <w:b/>
                <w:sz w:val="28"/>
                <w:szCs w:val="28"/>
              </w:rPr>
            </w:pPr>
          </w:p>
          <w:p w14:paraId="11CD5257" w14:textId="77777777" w:rsidR="00681E24" w:rsidRDefault="00681E24" w:rsidP="00134AE9">
            <w:pPr>
              <w:spacing w:before="120" w:after="120" w:line="276" w:lineRule="auto"/>
              <w:jc w:val="center"/>
              <w:rPr>
                <w:rFonts w:ascii="Arial" w:hAnsi="Arial" w:cs="Arial"/>
                <w:b/>
                <w:sz w:val="28"/>
                <w:szCs w:val="28"/>
              </w:rPr>
            </w:pPr>
          </w:p>
          <w:p w14:paraId="0311A3FC" w14:textId="77777777" w:rsidR="00681E24" w:rsidRDefault="00681E24" w:rsidP="00134AE9">
            <w:pPr>
              <w:spacing w:before="120" w:after="120" w:line="276" w:lineRule="auto"/>
              <w:jc w:val="center"/>
              <w:rPr>
                <w:rFonts w:ascii="Arial" w:hAnsi="Arial" w:cs="Arial"/>
                <w:b/>
                <w:sz w:val="28"/>
                <w:szCs w:val="28"/>
              </w:rPr>
            </w:pPr>
          </w:p>
          <w:p w14:paraId="07733461" w14:textId="77777777" w:rsidR="00681E24" w:rsidRDefault="00681E24" w:rsidP="00134AE9">
            <w:pPr>
              <w:spacing w:before="120" w:after="120" w:line="276" w:lineRule="auto"/>
              <w:jc w:val="center"/>
              <w:rPr>
                <w:rFonts w:ascii="Arial" w:hAnsi="Arial" w:cs="Arial"/>
                <w:b/>
                <w:sz w:val="28"/>
                <w:szCs w:val="28"/>
              </w:rPr>
            </w:pPr>
          </w:p>
          <w:p w14:paraId="343F81F6" w14:textId="77777777" w:rsidR="00681E24" w:rsidRDefault="00681E24" w:rsidP="00134AE9">
            <w:pPr>
              <w:spacing w:before="120" w:after="120" w:line="276" w:lineRule="auto"/>
              <w:jc w:val="center"/>
              <w:rPr>
                <w:rFonts w:ascii="Arial" w:hAnsi="Arial" w:cs="Arial"/>
                <w:b/>
                <w:sz w:val="28"/>
                <w:szCs w:val="28"/>
              </w:rPr>
            </w:pPr>
          </w:p>
          <w:p w14:paraId="01EF2362" w14:textId="77777777" w:rsidR="00681E24" w:rsidRDefault="00681E24" w:rsidP="00134AE9">
            <w:pPr>
              <w:spacing w:before="120" w:after="120" w:line="276" w:lineRule="auto"/>
              <w:jc w:val="center"/>
              <w:rPr>
                <w:rFonts w:ascii="Arial" w:hAnsi="Arial" w:cs="Arial"/>
                <w:b/>
                <w:sz w:val="28"/>
                <w:szCs w:val="28"/>
              </w:rPr>
            </w:pPr>
          </w:p>
          <w:p w14:paraId="31209C08" w14:textId="77777777" w:rsidR="00681E24" w:rsidRDefault="00681E24" w:rsidP="00134AE9">
            <w:pPr>
              <w:spacing w:before="120" w:after="120" w:line="276" w:lineRule="auto"/>
              <w:jc w:val="center"/>
              <w:rPr>
                <w:rFonts w:ascii="Arial" w:hAnsi="Arial" w:cs="Arial"/>
                <w:b/>
                <w:sz w:val="28"/>
                <w:szCs w:val="28"/>
              </w:rPr>
            </w:pPr>
          </w:p>
          <w:p w14:paraId="0B880EF4" w14:textId="77777777" w:rsidR="00681E24" w:rsidRDefault="00681E24" w:rsidP="00134AE9">
            <w:pPr>
              <w:spacing w:before="120" w:after="120" w:line="276" w:lineRule="auto"/>
              <w:jc w:val="center"/>
              <w:rPr>
                <w:rFonts w:ascii="Arial" w:hAnsi="Arial" w:cs="Arial"/>
                <w:b/>
                <w:sz w:val="28"/>
                <w:szCs w:val="28"/>
              </w:rPr>
            </w:pPr>
          </w:p>
          <w:p w14:paraId="427CD7E4" w14:textId="1CF77C98" w:rsidR="00681E24" w:rsidRPr="007208EC" w:rsidRDefault="00681E24" w:rsidP="00134AE9">
            <w:pPr>
              <w:spacing w:before="120" w:after="120" w:line="276" w:lineRule="auto"/>
              <w:jc w:val="center"/>
              <w:rPr>
                <w:rFonts w:ascii="Arial" w:hAnsi="Arial" w:cs="Arial"/>
                <w:b/>
                <w:sz w:val="28"/>
                <w:szCs w:val="28"/>
              </w:rPr>
            </w:pPr>
            <w:r>
              <w:rPr>
                <w:rFonts w:ascii="Arial" w:hAnsi="Arial" w:cs="Arial"/>
                <w:b/>
                <w:sz w:val="28"/>
                <w:szCs w:val="28"/>
              </w:rPr>
              <w:t>8.2</w:t>
            </w:r>
          </w:p>
        </w:tc>
        <w:tc>
          <w:tcPr>
            <w:tcW w:w="8080" w:type="dxa"/>
          </w:tcPr>
          <w:p w14:paraId="621F9E3E" w14:textId="77777777" w:rsidR="00ED3206" w:rsidRDefault="005D07BA">
            <w:pPr>
              <w:spacing w:before="120" w:after="120" w:line="276" w:lineRule="auto"/>
              <w:rPr>
                <w:rFonts w:ascii="Arial" w:hAnsi="Arial" w:cs="Arial"/>
                <w:b/>
                <w:sz w:val="28"/>
                <w:szCs w:val="28"/>
              </w:rPr>
            </w:pPr>
            <w:r>
              <w:rPr>
                <w:rFonts w:ascii="Arial" w:hAnsi="Arial" w:cs="Arial"/>
                <w:b/>
                <w:sz w:val="28"/>
                <w:szCs w:val="28"/>
              </w:rPr>
              <w:lastRenderedPageBreak/>
              <w:t>Estate Directors Report</w:t>
            </w:r>
          </w:p>
          <w:p w14:paraId="38E64F37" w14:textId="73DEB3E2" w:rsidR="005D07BA" w:rsidRDefault="005D07BA">
            <w:pPr>
              <w:spacing w:before="120" w:after="120" w:line="276" w:lineRule="auto"/>
              <w:rPr>
                <w:rFonts w:ascii="Arial" w:hAnsi="Arial" w:cs="Arial"/>
                <w:bCs/>
                <w:sz w:val="28"/>
                <w:szCs w:val="28"/>
              </w:rPr>
            </w:pPr>
            <w:r w:rsidRPr="005D07BA">
              <w:rPr>
                <w:rFonts w:ascii="Arial" w:hAnsi="Arial" w:cs="Arial"/>
                <w:bCs/>
                <w:sz w:val="28"/>
                <w:szCs w:val="28"/>
              </w:rPr>
              <w:t>SO introduced the report.</w:t>
            </w:r>
            <w:r w:rsidR="00681E24">
              <w:rPr>
                <w:rFonts w:ascii="Arial" w:hAnsi="Arial" w:cs="Arial"/>
                <w:bCs/>
                <w:sz w:val="28"/>
                <w:szCs w:val="28"/>
              </w:rPr>
              <w:t xml:space="preserve"> </w:t>
            </w:r>
            <w:r>
              <w:rPr>
                <w:rFonts w:ascii="Arial" w:hAnsi="Arial" w:cs="Arial"/>
                <w:bCs/>
                <w:sz w:val="28"/>
                <w:szCs w:val="28"/>
              </w:rPr>
              <w:t>He highlighted</w:t>
            </w:r>
          </w:p>
          <w:p w14:paraId="2DB3C2AB" w14:textId="689A0160" w:rsidR="005D07BA" w:rsidRDefault="00681E24" w:rsidP="005D07BA">
            <w:pPr>
              <w:pStyle w:val="ListParagraph"/>
              <w:numPr>
                <w:ilvl w:val="0"/>
                <w:numId w:val="17"/>
              </w:numPr>
              <w:spacing w:before="120" w:after="120" w:line="276" w:lineRule="auto"/>
              <w:rPr>
                <w:rFonts w:ascii="Arial" w:hAnsi="Arial" w:cs="Arial"/>
                <w:bCs/>
                <w:sz w:val="28"/>
                <w:szCs w:val="28"/>
              </w:rPr>
            </w:pPr>
            <w:r>
              <w:rPr>
                <w:rFonts w:ascii="Arial" w:hAnsi="Arial" w:cs="Arial"/>
                <w:bCs/>
                <w:sz w:val="28"/>
                <w:szCs w:val="28"/>
              </w:rPr>
              <w:t xml:space="preserve">The </w:t>
            </w:r>
            <w:r w:rsidR="005D07BA">
              <w:rPr>
                <w:rFonts w:ascii="Arial" w:hAnsi="Arial" w:cs="Arial"/>
                <w:bCs/>
                <w:sz w:val="28"/>
                <w:szCs w:val="28"/>
              </w:rPr>
              <w:t>Government had written to social housing tenants saying that there was an expectation that a full repairs service would be delivered, but without setting a time scale. SO said he was awaiting guidance from the Council.</w:t>
            </w:r>
          </w:p>
          <w:p w14:paraId="05E01EB8" w14:textId="25F8E39F" w:rsidR="005D07BA" w:rsidRDefault="005D07BA" w:rsidP="005D07BA">
            <w:pPr>
              <w:pStyle w:val="ListParagraph"/>
              <w:numPr>
                <w:ilvl w:val="0"/>
                <w:numId w:val="17"/>
              </w:numPr>
              <w:spacing w:before="120" w:after="120" w:line="276" w:lineRule="auto"/>
              <w:rPr>
                <w:rFonts w:ascii="Arial" w:hAnsi="Arial" w:cs="Arial"/>
                <w:bCs/>
                <w:sz w:val="28"/>
                <w:szCs w:val="28"/>
              </w:rPr>
            </w:pPr>
            <w:proofErr w:type="gramStart"/>
            <w:r>
              <w:rPr>
                <w:rFonts w:ascii="Arial" w:hAnsi="Arial" w:cs="Arial"/>
                <w:bCs/>
                <w:sz w:val="28"/>
                <w:szCs w:val="28"/>
              </w:rPr>
              <w:t>SO</w:t>
            </w:r>
            <w:proofErr w:type="gramEnd"/>
            <w:r>
              <w:rPr>
                <w:rFonts w:ascii="Arial" w:hAnsi="Arial" w:cs="Arial"/>
                <w:bCs/>
                <w:sz w:val="28"/>
                <w:szCs w:val="28"/>
              </w:rPr>
              <w:t xml:space="preserve"> explained that</w:t>
            </w:r>
            <w:r w:rsidR="00F4350E">
              <w:rPr>
                <w:rFonts w:ascii="Arial" w:hAnsi="Arial" w:cs="Arial"/>
                <w:bCs/>
                <w:sz w:val="28"/>
                <w:szCs w:val="28"/>
              </w:rPr>
              <w:t xml:space="preserve"> he</w:t>
            </w:r>
            <w:r>
              <w:rPr>
                <w:rFonts w:ascii="Arial" w:hAnsi="Arial" w:cs="Arial"/>
                <w:bCs/>
                <w:sz w:val="28"/>
                <w:szCs w:val="28"/>
              </w:rPr>
              <w:t xml:space="preserve"> had consulted </w:t>
            </w:r>
            <w:r w:rsidR="00F4350E">
              <w:rPr>
                <w:rFonts w:ascii="Arial" w:hAnsi="Arial" w:cs="Arial"/>
                <w:bCs/>
                <w:sz w:val="28"/>
                <w:szCs w:val="28"/>
              </w:rPr>
              <w:t xml:space="preserve">with </w:t>
            </w:r>
            <w:r>
              <w:rPr>
                <w:rFonts w:ascii="Arial" w:hAnsi="Arial" w:cs="Arial"/>
                <w:bCs/>
                <w:sz w:val="28"/>
                <w:szCs w:val="28"/>
              </w:rPr>
              <w:t xml:space="preserve">staff about working and visiting </w:t>
            </w:r>
            <w:r w:rsidR="0019744A">
              <w:rPr>
                <w:rFonts w:ascii="Arial" w:hAnsi="Arial" w:cs="Arial"/>
                <w:bCs/>
                <w:sz w:val="28"/>
                <w:szCs w:val="28"/>
              </w:rPr>
              <w:t>residents’</w:t>
            </w:r>
            <w:r>
              <w:rPr>
                <w:rFonts w:ascii="Arial" w:hAnsi="Arial" w:cs="Arial"/>
                <w:bCs/>
                <w:sz w:val="28"/>
                <w:szCs w:val="28"/>
              </w:rPr>
              <w:t xml:space="preserve"> homes going forward and working patterns for the future. As a result, </w:t>
            </w:r>
            <w:r w:rsidR="00F4350E">
              <w:rPr>
                <w:rFonts w:ascii="Arial" w:hAnsi="Arial" w:cs="Arial"/>
                <w:bCs/>
                <w:sz w:val="28"/>
                <w:szCs w:val="28"/>
              </w:rPr>
              <w:t xml:space="preserve">an </w:t>
            </w:r>
            <w:r>
              <w:rPr>
                <w:rFonts w:ascii="Arial" w:hAnsi="Arial" w:cs="Arial"/>
                <w:bCs/>
                <w:sz w:val="28"/>
                <w:szCs w:val="28"/>
              </w:rPr>
              <w:t>agreement had been reached although this needed to be kept under review.</w:t>
            </w:r>
          </w:p>
          <w:p w14:paraId="2F575FCD" w14:textId="77777777" w:rsidR="005D07BA" w:rsidRDefault="005D07BA" w:rsidP="005D07BA">
            <w:pPr>
              <w:pStyle w:val="ListParagraph"/>
              <w:numPr>
                <w:ilvl w:val="0"/>
                <w:numId w:val="17"/>
              </w:numPr>
              <w:spacing w:before="120" w:after="120" w:line="276" w:lineRule="auto"/>
              <w:rPr>
                <w:rFonts w:ascii="Arial" w:hAnsi="Arial" w:cs="Arial"/>
                <w:bCs/>
                <w:sz w:val="28"/>
                <w:szCs w:val="28"/>
              </w:rPr>
            </w:pPr>
            <w:r>
              <w:rPr>
                <w:rFonts w:ascii="Arial" w:hAnsi="Arial" w:cs="Arial"/>
                <w:bCs/>
                <w:sz w:val="28"/>
                <w:szCs w:val="28"/>
              </w:rPr>
              <w:t>The lift programme was scheduled to begin in June and last through to October.</w:t>
            </w:r>
          </w:p>
          <w:p w14:paraId="2AD76AFE" w14:textId="77777777" w:rsidR="005D07BA" w:rsidRDefault="005D07BA" w:rsidP="005D07BA">
            <w:pPr>
              <w:pStyle w:val="ListParagraph"/>
              <w:numPr>
                <w:ilvl w:val="0"/>
                <w:numId w:val="17"/>
              </w:numPr>
              <w:spacing w:before="120" w:after="120" w:line="276" w:lineRule="auto"/>
              <w:rPr>
                <w:rFonts w:ascii="Arial" w:hAnsi="Arial" w:cs="Arial"/>
                <w:bCs/>
                <w:sz w:val="28"/>
                <w:szCs w:val="28"/>
              </w:rPr>
            </w:pPr>
            <w:r>
              <w:rPr>
                <w:rFonts w:ascii="Arial" w:hAnsi="Arial" w:cs="Arial"/>
                <w:bCs/>
                <w:sz w:val="28"/>
                <w:szCs w:val="28"/>
              </w:rPr>
              <w:t>SO had chased for a reply to the letter of complaint submitted to the LBL Chief Executive.</w:t>
            </w:r>
          </w:p>
          <w:p w14:paraId="7E81E5FE" w14:textId="398C09AC" w:rsidR="005D07BA" w:rsidRPr="0019744A" w:rsidRDefault="009B43B4" w:rsidP="005D07BA">
            <w:pPr>
              <w:pStyle w:val="ListParagraph"/>
              <w:numPr>
                <w:ilvl w:val="0"/>
                <w:numId w:val="17"/>
              </w:numPr>
              <w:spacing w:before="120" w:after="120" w:line="276" w:lineRule="auto"/>
              <w:rPr>
                <w:rFonts w:ascii="Arial" w:hAnsi="Arial" w:cs="Arial"/>
                <w:b/>
                <w:sz w:val="28"/>
                <w:szCs w:val="28"/>
              </w:rPr>
            </w:pPr>
            <w:r>
              <w:rPr>
                <w:rFonts w:ascii="Arial" w:hAnsi="Arial" w:cs="Arial"/>
                <w:bCs/>
                <w:sz w:val="28"/>
                <w:szCs w:val="28"/>
              </w:rPr>
              <w:t>SO outlined the issues in relation to leave caused by the Covid-19 pandemic which had meant staff has been unable to take planned leave. He requested that members agree that staff should be able to carry over 10 days as long as they were taken in the first three months of the next leave year</w:t>
            </w:r>
            <w:r w:rsidR="008932C0">
              <w:rPr>
                <w:rFonts w:ascii="Arial" w:hAnsi="Arial" w:cs="Arial"/>
                <w:bCs/>
                <w:sz w:val="28"/>
                <w:szCs w:val="28"/>
              </w:rPr>
              <w:t>. Board members</w:t>
            </w:r>
            <w:r w:rsidR="00F4350E">
              <w:rPr>
                <w:rFonts w:ascii="Arial" w:hAnsi="Arial" w:cs="Arial"/>
                <w:bCs/>
                <w:sz w:val="28"/>
                <w:szCs w:val="28"/>
              </w:rPr>
              <w:t xml:space="preserve"> consent</w:t>
            </w:r>
            <w:r w:rsidR="008932C0">
              <w:rPr>
                <w:rFonts w:ascii="Arial" w:hAnsi="Arial" w:cs="Arial"/>
                <w:bCs/>
                <w:sz w:val="28"/>
                <w:szCs w:val="28"/>
              </w:rPr>
              <w:t xml:space="preserve"> was required as this was a variation of the time off policy. </w:t>
            </w:r>
            <w:r w:rsidR="008932C0" w:rsidRPr="0019744A">
              <w:rPr>
                <w:rFonts w:ascii="Arial" w:hAnsi="Arial" w:cs="Arial"/>
                <w:b/>
                <w:sz w:val="28"/>
                <w:szCs w:val="28"/>
              </w:rPr>
              <w:t>This was agreed.</w:t>
            </w:r>
          </w:p>
          <w:p w14:paraId="2E57C858" w14:textId="77777777" w:rsidR="008932C0" w:rsidRPr="0019744A" w:rsidRDefault="008932C0" w:rsidP="0019744A">
            <w:pPr>
              <w:rPr>
                <w:rFonts w:ascii="Arial" w:hAnsi="Arial" w:cs="Arial"/>
                <w:sz w:val="28"/>
                <w:szCs w:val="28"/>
              </w:rPr>
            </w:pPr>
            <w:r w:rsidRPr="0019744A">
              <w:rPr>
                <w:rFonts w:ascii="Arial" w:hAnsi="Arial" w:cs="Arial"/>
                <w:sz w:val="28"/>
                <w:szCs w:val="28"/>
              </w:rPr>
              <w:t xml:space="preserve">SO explained we needed to progress the design of the football pitch to obtain planning permission and funding to allow the scheme to progress. Muga-UK had already done works in </w:t>
            </w:r>
            <w:r w:rsidRPr="0019744A">
              <w:rPr>
                <w:rFonts w:ascii="Arial" w:hAnsi="Arial" w:cs="Arial"/>
                <w:sz w:val="28"/>
                <w:szCs w:val="28"/>
              </w:rPr>
              <w:lastRenderedPageBreak/>
              <w:t>relation to previous funding applications and he therefore requested that standing orders were waived to allow their appointment.</w:t>
            </w:r>
          </w:p>
          <w:p w14:paraId="5158CDCE" w14:textId="0FD8DA44" w:rsidR="008932C0" w:rsidRDefault="008932C0" w:rsidP="008932C0">
            <w:pPr>
              <w:tabs>
                <w:tab w:val="left" w:pos="9923"/>
              </w:tabs>
              <w:spacing w:line="276" w:lineRule="auto"/>
              <w:ind w:left="34" w:right="567"/>
              <w:rPr>
                <w:rFonts w:ascii="Arial" w:eastAsia="Times New Roman" w:hAnsi="Arial" w:cs="Arial"/>
                <w:b/>
                <w:sz w:val="28"/>
                <w:szCs w:val="28"/>
              </w:rPr>
            </w:pPr>
            <w:r w:rsidRPr="001426C3">
              <w:rPr>
                <w:rFonts w:ascii="Arial" w:eastAsia="Times New Roman" w:hAnsi="Arial" w:cs="Arial"/>
                <w:b/>
                <w:sz w:val="28"/>
                <w:szCs w:val="28"/>
              </w:rPr>
              <w:t xml:space="preserve">The Board </w:t>
            </w:r>
            <w:r>
              <w:rPr>
                <w:rFonts w:ascii="Arial" w:eastAsia="Times New Roman" w:hAnsi="Arial" w:cs="Arial"/>
                <w:b/>
                <w:sz w:val="28"/>
                <w:szCs w:val="28"/>
              </w:rPr>
              <w:t>agreed</w:t>
            </w:r>
            <w:r w:rsidRPr="001426C3">
              <w:rPr>
                <w:rFonts w:ascii="Arial" w:eastAsia="Times New Roman" w:hAnsi="Arial" w:cs="Arial"/>
                <w:b/>
                <w:sz w:val="28"/>
                <w:szCs w:val="28"/>
              </w:rPr>
              <w:t>:</w:t>
            </w:r>
          </w:p>
          <w:p w14:paraId="56DC326C" w14:textId="2D6266DF" w:rsidR="008932C0" w:rsidRPr="00416042" w:rsidRDefault="008932C0" w:rsidP="008932C0">
            <w:pPr>
              <w:numPr>
                <w:ilvl w:val="0"/>
                <w:numId w:val="18"/>
              </w:numPr>
              <w:tabs>
                <w:tab w:val="left" w:pos="9923"/>
              </w:tabs>
              <w:spacing w:line="276" w:lineRule="auto"/>
              <w:ind w:left="1168" w:right="567" w:hanging="567"/>
              <w:contextualSpacing/>
              <w:rPr>
                <w:rFonts w:ascii="Arial" w:eastAsia="Calibri" w:hAnsi="Arial" w:cs="Arial"/>
                <w:sz w:val="28"/>
                <w:szCs w:val="28"/>
              </w:rPr>
            </w:pPr>
            <w:r>
              <w:rPr>
                <w:rFonts w:ascii="Arial" w:eastAsia="Calibri" w:hAnsi="Arial" w:cs="Arial"/>
                <w:b/>
                <w:bCs/>
                <w:sz w:val="28"/>
                <w:szCs w:val="28"/>
              </w:rPr>
              <w:t>That staff should be able to carry over 10 days leave into the next leave year as long as this was taken in the first three months</w:t>
            </w:r>
          </w:p>
          <w:p w14:paraId="58874A3A" w14:textId="77777777" w:rsidR="008932C0" w:rsidRPr="00206C71" w:rsidRDefault="008932C0" w:rsidP="008932C0">
            <w:pPr>
              <w:numPr>
                <w:ilvl w:val="0"/>
                <w:numId w:val="18"/>
              </w:numPr>
              <w:tabs>
                <w:tab w:val="left" w:pos="9923"/>
              </w:tabs>
              <w:spacing w:line="276" w:lineRule="auto"/>
              <w:ind w:left="1168" w:right="567" w:hanging="567"/>
              <w:contextualSpacing/>
              <w:rPr>
                <w:rFonts w:ascii="Arial" w:eastAsia="Calibri" w:hAnsi="Arial" w:cs="Arial"/>
                <w:sz w:val="28"/>
                <w:szCs w:val="28"/>
              </w:rPr>
            </w:pPr>
            <w:r>
              <w:rPr>
                <w:rFonts w:ascii="Arial" w:eastAsia="Calibri" w:hAnsi="Arial" w:cs="Arial"/>
                <w:b/>
                <w:bCs/>
                <w:sz w:val="28"/>
                <w:szCs w:val="28"/>
              </w:rPr>
              <w:t>To waive standing orders to appoint MUGA-UK as our consultants for the delivery of the new multi-sport play area at a cost of £12,384 including VAT.</w:t>
            </w:r>
          </w:p>
          <w:p w14:paraId="5937699C" w14:textId="48D8B9EC" w:rsidR="008932C0" w:rsidRPr="001426C3" w:rsidRDefault="008932C0" w:rsidP="008932C0">
            <w:pPr>
              <w:numPr>
                <w:ilvl w:val="0"/>
                <w:numId w:val="18"/>
              </w:numPr>
              <w:tabs>
                <w:tab w:val="left" w:pos="9923"/>
              </w:tabs>
              <w:spacing w:line="276" w:lineRule="auto"/>
              <w:ind w:left="1168" w:right="567" w:hanging="567"/>
              <w:contextualSpacing/>
              <w:rPr>
                <w:rFonts w:ascii="Arial" w:eastAsia="Calibri" w:hAnsi="Arial" w:cs="Arial"/>
                <w:sz w:val="28"/>
                <w:szCs w:val="28"/>
              </w:rPr>
            </w:pPr>
            <w:r w:rsidRPr="001426C3">
              <w:rPr>
                <w:rFonts w:ascii="Arial" w:eastAsia="Calibri" w:hAnsi="Arial" w:cs="Arial"/>
                <w:b/>
                <w:sz w:val="28"/>
                <w:szCs w:val="28"/>
              </w:rPr>
              <w:t>Note the contents of th</w:t>
            </w:r>
            <w:r>
              <w:rPr>
                <w:rFonts w:ascii="Arial" w:eastAsia="Calibri" w:hAnsi="Arial" w:cs="Arial"/>
                <w:b/>
                <w:sz w:val="28"/>
                <w:szCs w:val="28"/>
              </w:rPr>
              <w:t>e</w:t>
            </w:r>
            <w:r w:rsidRPr="001426C3">
              <w:rPr>
                <w:rFonts w:ascii="Arial" w:eastAsia="Calibri" w:hAnsi="Arial" w:cs="Arial"/>
                <w:b/>
                <w:sz w:val="28"/>
                <w:szCs w:val="28"/>
              </w:rPr>
              <w:t xml:space="preserve"> report.</w:t>
            </w:r>
          </w:p>
          <w:p w14:paraId="4A731C98" w14:textId="1FDAF78E" w:rsidR="008932C0" w:rsidRPr="008932C0" w:rsidRDefault="008932C0" w:rsidP="008932C0">
            <w:pPr>
              <w:spacing w:before="120" w:after="120" w:line="276" w:lineRule="auto"/>
              <w:rPr>
                <w:rFonts w:ascii="Arial" w:hAnsi="Arial" w:cs="Arial"/>
                <w:bCs/>
                <w:sz w:val="28"/>
                <w:szCs w:val="28"/>
              </w:rPr>
            </w:pPr>
          </w:p>
        </w:tc>
        <w:tc>
          <w:tcPr>
            <w:tcW w:w="1088" w:type="dxa"/>
          </w:tcPr>
          <w:p w14:paraId="3D1CDA19" w14:textId="77777777" w:rsidR="00ED3206" w:rsidRPr="007208EC" w:rsidRDefault="00ED3206" w:rsidP="00121216">
            <w:pPr>
              <w:spacing w:before="120" w:after="120" w:line="276" w:lineRule="auto"/>
              <w:jc w:val="center"/>
              <w:rPr>
                <w:rFonts w:ascii="Arial" w:hAnsi="Arial" w:cs="Arial"/>
                <w:b/>
                <w:sz w:val="28"/>
                <w:szCs w:val="28"/>
              </w:rPr>
            </w:pPr>
            <w:bookmarkStart w:id="1" w:name="_GoBack"/>
            <w:bookmarkEnd w:id="1"/>
          </w:p>
        </w:tc>
      </w:tr>
      <w:tr w:rsidR="008932C0" w:rsidRPr="007208EC" w14:paraId="263A366B" w14:textId="77777777" w:rsidTr="00F82069">
        <w:tc>
          <w:tcPr>
            <w:tcW w:w="1129" w:type="dxa"/>
          </w:tcPr>
          <w:p w14:paraId="1A095DB2" w14:textId="224677A5" w:rsidR="008932C0" w:rsidRDefault="008932C0" w:rsidP="00121216">
            <w:pPr>
              <w:spacing w:before="120" w:after="120" w:line="276" w:lineRule="auto"/>
              <w:jc w:val="center"/>
              <w:rPr>
                <w:rFonts w:ascii="Arial" w:hAnsi="Arial" w:cs="Arial"/>
                <w:b/>
                <w:sz w:val="28"/>
                <w:szCs w:val="28"/>
              </w:rPr>
            </w:pPr>
            <w:r>
              <w:rPr>
                <w:rFonts w:ascii="Arial" w:hAnsi="Arial" w:cs="Arial"/>
                <w:b/>
                <w:sz w:val="28"/>
                <w:szCs w:val="28"/>
              </w:rPr>
              <w:t>9</w:t>
            </w:r>
          </w:p>
        </w:tc>
        <w:tc>
          <w:tcPr>
            <w:tcW w:w="8080" w:type="dxa"/>
          </w:tcPr>
          <w:p w14:paraId="22863E2E" w14:textId="77777777" w:rsidR="008932C0" w:rsidRDefault="008932C0" w:rsidP="00C11C4D">
            <w:pPr>
              <w:spacing w:before="120" w:after="120" w:line="276" w:lineRule="auto"/>
              <w:rPr>
                <w:rFonts w:ascii="Arial" w:hAnsi="Arial" w:cs="Arial"/>
                <w:b/>
                <w:sz w:val="28"/>
                <w:szCs w:val="28"/>
              </w:rPr>
            </w:pPr>
            <w:r>
              <w:rPr>
                <w:rFonts w:ascii="Arial" w:hAnsi="Arial" w:cs="Arial"/>
                <w:b/>
                <w:sz w:val="28"/>
                <w:szCs w:val="28"/>
              </w:rPr>
              <w:t>Financial Update</w:t>
            </w:r>
          </w:p>
          <w:p w14:paraId="745C2E88" w14:textId="57EFD772" w:rsidR="008932C0" w:rsidRPr="008932C0" w:rsidRDefault="008932C0" w:rsidP="00C11C4D">
            <w:pPr>
              <w:spacing w:before="120" w:after="120" w:line="276" w:lineRule="auto"/>
              <w:rPr>
                <w:rFonts w:ascii="Arial" w:hAnsi="Arial" w:cs="Arial"/>
                <w:bCs/>
                <w:sz w:val="28"/>
                <w:szCs w:val="28"/>
              </w:rPr>
            </w:pPr>
            <w:r>
              <w:rPr>
                <w:rFonts w:ascii="Arial" w:hAnsi="Arial" w:cs="Arial"/>
                <w:bCs/>
                <w:sz w:val="28"/>
                <w:szCs w:val="28"/>
              </w:rPr>
              <w:t>Members noted the report</w:t>
            </w:r>
          </w:p>
        </w:tc>
        <w:tc>
          <w:tcPr>
            <w:tcW w:w="1088" w:type="dxa"/>
          </w:tcPr>
          <w:p w14:paraId="0F721271" w14:textId="77777777" w:rsidR="008932C0" w:rsidRPr="007208EC" w:rsidRDefault="008932C0" w:rsidP="00121216">
            <w:pPr>
              <w:spacing w:before="120" w:after="120" w:line="276" w:lineRule="auto"/>
              <w:jc w:val="center"/>
              <w:rPr>
                <w:rFonts w:ascii="Arial" w:hAnsi="Arial" w:cs="Arial"/>
                <w:b/>
                <w:sz w:val="28"/>
                <w:szCs w:val="28"/>
              </w:rPr>
            </w:pPr>
          </w:p>
        </w:tc>
      </w:tr>
      <w:tr w:rsidR="00121216" w:rsidRPr="007208EC" w14:paraId="3A0A72EC" w14:textId="77777777" w:rsidTr="00F82069">
        <w:tc>
          <w:tcPr>
            <w:tcW w:w="1129" w:type="dxa"/>
          </w:tcPr>
          <w:p w14:paraId="564A2D8C" w14:textId="77777777" w:rsidR="00121216" w:rsidRDefault="00681E24" w:rsidP="00121216">
            <w:pPr>
              <w:spacing w:before="120" w:after="120" w:line="276" w:lineRule="auto"/>
              <w:jc w:val="center"/>
              <w:rPr>
                <w:rFonts w:ascii="Arial" w:hAnsi="Arial" w:cs="Arial"/>
                <w:b/>
                <w:sz w:val="28"/>
                <w:szCs w:val="28"/>
              </w:rPr>
            </w:pPr>
            <w:r>
              <w:rPr>
                <w:rFonts w:ascii="Arial" w:hAnsi="Arial" w:cs="Arial"/>
                <w:b/>
                <w:sz w:val="28"/>
                <w:szCs w:val="28"/>
              </w:rPr>
              <w:t>10</w:t>
            </w:r>
          </w:p>
          <w:p w14:paraId="3A6BEB87" w14:textId="77777777" w:rsidR="00681E24" w:rsidRDefault="00681E24" w:rsidP="00121216">
            <w:pPr>
              <w:spacing w:before="120" w:after="120" w:line="276" w:lineRule="auto"/>
              <w:jc w:val="center"/>
              <w:rPr>
                <w:rFonts w:ascii="Arial" w:hAnsi="Arial" w:cs="Arial"/>
                <w:b/>
                <w:sz w:val="28"/>
                <w:szCs w:val="28"/>
              </w:rPr>
            </w:pPr>
            <w:r>
              <w:rPr>
                <w:rFonts w:ascii="Arial" w:hAnsi="Arial" w:cs="Arial"/>
                <w:b/>
                <w:sz w:val="28"/>
                <w:szCs w:val="28"/>
              </w:rPr>
              <w:t>10.1</w:t>
            </w:r>
          </w:p>
          <w:p w14:paraId="3F5157AE" w14:textId="77777777" w:rsidR="00681E24" w:rsidRDefault="00681E24" w:rsidP="00121216">
            <w:pPr>
              <w:spacing w:before="120" w:after="120" w:line="276" w:lineRule="auto"/>
              <w:jc w:val="center"/>
              <w:rPr>
                <w:rFonts w:ascii="Arial" w:hAnsi="Arial" w:cs="Arial"/>
                <w:b/>
                <w:sz w:val="28"/>
                <w:szCs w:val="28"/>
              </w:rPr>
            </w:pPr>
          </w:p>
          <w:p w14:paraId="5DD1B27B" w14:textId="77777777" w:rsidR="00681E24" w:rsidRDefault="00681E24" w:rsidP="00121216">
            <w:pPr>
              <w:spacing w:before="120" w:after="120" w:line="276" w:lineRule="auto"/>
              <w:jc w:val="center"/>
              <w:rPr>
                <w:rFonts w:ascii="Arial" w:hAnsi="Arial" w:cs="Arial"/>
                <w:b/>
                <w:sz w:val="28"/>
                <w:szCs w:val="28"/>
              </w:rPr>
            </w:pPr>
            <w:r>
              <w:rPr>
                <w:rFonts w:ascii="Arial" w:hAnsi="Arial" w:cs="Arial"/>
                <w:b/>
                <w:sz w:val="28"/>
                <w:szCs w:val="28"/>
              </w:rPr>
              <w:t>10.2</w:t>
            </w:r>
          </w:p>
          <w:p w14:paraId="663382B3" w14:textId="77777777" w:rsidR="00681E24" w:rsidRDefault="00681E24" w:rsidP="00121216">
            <w:pPr>
              <w:spacing w:before="120" w:after="120" w:line="276" w:lineRule="auto"/>
              <w:jc w:val="center"/>
              <w:rPr>
                <w:rFonts w:ascii="Arial" w:hAnsi="Arial" w:cs="Arial"/>
                <w:b/>
                <w:sz w:val="28"/>
                <w:szCs w:val="28"/>
              </w:rPr>
            </w:pPr>
          </w:p>
          <w:p w14:paraId="1FEF3FCC" w14:textId="77777777" w:rsidR="00681E24" w:rsidRDefault="00681E24" w:rsidP="00121216">
            <w:pPr>
              <w:spacing w:before="120" w:after="120" w:line="276" w:lineRule="auto"/>
              <w:jc w:val="center"/>
              <w:rPr>
                <w:rFonts w:ascii="Arial" w:hAnsi="Arial" w:cs="Arial"/>
                <w:b/>
                <w:sz w:val="28"/>
                <w:szCs w:val="28"/>
              </w:rPr>
            </w:pPr>
          </w:p>
          <w:p w14:paraId="1CC52509" w14:textId="77777777" w:rsidR="00681E24" w:rsidRDefault="00681E24" w:rsidP="00121216">
            <w:pPr>
              <w:spacing w:before="120" w:after="120" w:line="276" w:lineRule="auto"/>
              <w:jc w:val="center"/>
              <w:rPr>
                <w:rFonts w:ascii="Arial" w:hAnsi="Arial" w:cs="Arial"/>
                <w:b/>
                <w:sz w:val="28"/>
                <w:szCs w:val="28"/>
              </w:rPr>
            </w:pPr>
          </w:p>
          <w:p w14:paraId="67BED3B6" w14:textId="77777777" w:rsidR="00681E24" w:rsidRDefault="00681E24" w:rsidP="00121216">
            <w:pPr>
              <w:spacing w:before="120" w:after="120" w:line="276" w:lineRule="auto"/>
              <w:jc w:val="center"/>
              <w:rPr>
                <w:rFonts w:ascii="Arial" w:hAnsi="Arial" w:cs="Arial"/>
                <w:b/>
                <w:sz w:val="28"/>
                <w:szCs w:val="28"/>
              </w:rPr>
            </w:pPr>
            <w:r>
              <w:rPr>
                <w:rFonts w:ascii="Arial" w:hAnsi="Arial" w:cs="Arial"/>
                <w:b/>
                <w:sz w:val="28"/>
                <w:szCs w:val="28"/>
              </w:rPr>
              <w:t>10.3</w:t>
            </w:r>
          </w:p>
          <w:p w14:paraId="369C75C1" w14:textId="77777777" w:rsidR="00681E24" w:rsidRDefault="00681E24" w:rsidP="00121216">
            <w:pPr>
              <w:spacing w:before="120" w:after="120" w:line="276" w:lineRule="auto"/>
              <w:jc w:val="center"/>
              <w:rPr>
                <w:rFonts w:ascii="Arial" w:hAnsi="Arial" w:cs="Arial"/>
                <w:b/>
                <w:sz w:val="28"/>
                <w:szCs w:val="28"/>
              </w:rPr>
            </w:pPr>
          </w:p>
          <w:p w14:paraId="5B30CC2C" w14:textId="77777777" w:rsidR="00681E24" w:rsidRDefault="00681E24" w:rsidP="00121216">
            <w:pPr>
              <w:spacing w:before="120" w:after="120" w:line="276" w:lineRule="auto"/>
              <w:jc w:val="center"/>
              <w:rPr>
                <w:rFonts w:ascii="Arial" w:hAnsi="Arial" w:cs="Arial"/>
                <w:b/>
                <w:sz w:val="28"/>
                <w:szCs w:val="28"/>
              </w:rPr>
            </w:pPr>
          </w:p>
          <w:p w14:paraId="2B1944DB" w14:textId="77777777" w:rsidR="00681E24" w:rsidRDefault="00681E24" w:rsidP="00121216">
            <w:pPr>
              <w:spacing w:before="120" w:after="120" w:line="276" w:lineRule="auto"/>
              <w:jc w:val="center"/>
              <w:rPr>
                <w:rFonts w:ascii="Arial" w:hAnsi="Arial" w:cs="Arial"/>
                <w:b/>
                <w:sz w:val="28"/>
                <w:szCs w:val="28"/>
              </w:rPr>
            </w:pPr>
          </w:p>
          <w:p w14:paraId="7A5F31E6" w14:textId="5683D2EB" w:rsidR="00681E24" w:rsidRDefault="00681E24" w:rsidP="00121216">
            <w:pPr>
              <w:spacing w:before="120" w:after="120" w:line="276" w:lineRule="auto"/>
              <w:jc w:val="center"/>
              <w:rPr>
                <w:rFonts w:ascii="Arial" w:hAnsi="Arial" w:cs="Arial"/>
                <w:b/>
                <w:sz w:val="28"/>
                <w:szCs w:val="28"/>
              </w:rPr>
            </w:pPr>
            <w:r>
              <w:rPr>
                <w:rFonts w:ascii="Arial" w:hAnsi="Arial" w:cs="Arial"/>
                <w:b/>
                <w:sz w:val="28"/>
                <w:szCs w:val="28"/>
              </w:rPr>
              <w:t>10.4</w:t>
            </w:r>
          </w:p>
          <w:p w14:paraId="320269F6" w14:textId="037353B6" w:rsidR="00681E24" w:rsidRPr="007208EC" w:rsidRDefault="00681E24" w:rsidP="00121216">
            <w:pPr>
              <w:spacing w:before="120" w:after="120" w:line="276" w:lineRule="auto"/>
              <w:jc w:val="center"/>
              <w:rPr>
                <w:rFonts w:ascii="Arial" w:hAnsi="Arial" w:cs="Arial"/>
                <w:b/>
                <w:sz w:val="28"/>
                <w:szCs w:val="28"/>
              </w:rPr>
            </w:pPr>
          </w:p>
        </w:tc>
        <w:tc>
          <w:tcPr>
            <w:tcW w:w="8080" w:type="dxa"/>
          </w:tcPr>
          <w:p w14:paraId="4AF70EBA" w14:textId="77777777" w:rsidR="00121216" w:rsidRDefault="00134AE9" w:rsidP="00C11C4D">
            <w:pPr>
              <w:spacing w:before="120" w:after="120" w:line="276" w:lineRule="auto"/>
              <w:rPr>
                <w:rFonts w:ascii="Arial" w:hAnsi="Arial" w:cs="Arial"/>
                <w:b/>
                <w:sz w:val="28"/>
                <w:szCs w:val="28"/>
              </w:rPr>
            </w:pPr>
            <w:r w:rsidRPr="007208EC">
              <w:rPr>
                <w:rFonts w:ascii="Arial" w:hAnsi="Arial" w:cs="Arial"/>
                <w:b/>
                <w:sz w:val="28"/>
                <w:szCs w:val="28"/>
              </w:rPr>
              <w:t>Any Other Business</w:t>
            </w:r>
          </w:p>
          <w:p w14:paraId="3DFDF5DF" w14:textId="6E16977E" w:rsidR="00544D99" w:rsidRDefault="00544D99" w:rsidP="00544D99">
            <w:pPr>
              <w:spacing w:after="120"/>
              <w:ind w:right="95"/>
              <w:jc w:val="both"/>
              <w:rPr>
                <w:rFonts w:ascii="Arial" w:eastAsia="Times New Roman" w:hAnsi="Arial" w:cs="Arial"/>
                <w:sz w:val="28"/>
                <w:szCs w:val="28"/>
              </w:rPr>
            </w:pPr>
            <w:r>
              <w:rPr>
                <w:rFonts w:ascii="Arial" w:eastAsia="Times New Roman" w:hAnsi="Arial" w:cs="Arial"/>
                <w:sz w:val="28"/>
                <w:szCs w:val="28"/>
              </w:rPr>
              <w:t>AK asked about renting sheds in the blocks. SO explained that there was a waiting list and people should apply to the office.</w:t>
            </w:r>
            <w:r w:rsidRPr="008932C0">
              <w:rPr>
                <w:rFonts w:ascii="Arial" w:eastAsia="Times New Roman" w:hAnsi="Arial" w:cs="Arial"/>
                <w:sz w:val="28"/>
                <w:szCs w:val="28"/>
              </w:rPr>
              <w:t xml:space="preserve"> </w:t>
            </w:r>
          </w:p>
          <w:p w14:paraId="73BEB8A1" w14:textId="4C5BCCAC" w:rsidR="00544D99" w:rsidRDefault="00544D99" w:rsidP="00544D99">
            <w:pPr>
              <w:spacing w:after="120"/>
              <w:ind w:right="95"/>
              <w:jc w:val="both"/>
              <w:rPr>
                <w:rFonts w:ascii="Arial" w:eastAsia="Times New Roman" w:hAnsi="Arial" w:cs="Arial"/>
                <w:bCs/>
                <w:sz w:val="28"/>
                <w:szCs w:val="28"/>
              </w:rPr>
            </w:pPr>
            <w:r>
              <w:rPr>
                <w:rFonts w:ascii="Arial" w:eastAsia="Times New Roman" w:hAnsi="Arial" w:cs="Arial"/>
                <w:bCs/>
                <w:sz w:val="28"/>
                <w:szCs w:val="28"/>
              </w:rPr>
              <w:t>The Chair and AE asked about the works being carried out in front of Tanhurst House. SO explained that a new cable company were installing their infrastructure. Once this was completed they would be asking residents wished to be connected. However this would be depend</w:t>
            </w:r>
            <w:r w:rsidR="00F4350E">
              <w:rPr>
                <w:rFonts w:ascii="Arial" w:eastAsia="Times New Roman" w:hAnsi="Arial" w:cs="Arial"/>
                <w:bCs/>
                <w:sz w:val="28"/>
                <w:szCs w:val="28"/>
              </w:rPr>
              <w:t>e</w:t>
            </w:r>
            <w:r>
              <w:rPr>
                <w:rFonts w:ascii="Arial" w:eastAsia="Times New Roman" w:hAnsi="Arial" w:cs="Arial"/>
                <w:bCs/>
                <w:sz w:val="28"/>
                <w:szCs w:val="28"/>
              </w:rPr>
              <w:t>nt on agreement of the method statement.</w:t>
            </w:r>
          </w:p>
          <w:p w14:paraId="48C5611A" w14:textId="2BCEDC6B" w:rsidR="00544D99" w:rsidRPr="00544D99" w:rsidRDefault="00544D99" w:rsidP="00544D99">
            <w:pPr>
              <w:spacing w:after="120"/>
              <w:ind w:right="95"/>
              <w:jc w:val="both"/>
              <w:rPr>
                <w:rFonts w:ascii="Arial" w:eastAsia="Times New Roman" w:hAnsi="Arial" w:cs="Arial"/>
                <w:bCs/>
                <w:sz w:val="28"/>
                <w:szCs w:val="28"/>
              </w:rPr>
            </w:pPr>
            <w:r>
              <w:rPr>
                <w:rFonts w:ascii="Arial" w:eastAsia="Times New Roman" w:hAnsi="Arial" w:cs="Arial"/>
                <w:bCs/>
                <w:sz w:val="28"/>
                <w:szCs w:val="28"/>
              </w:rPr>
              <w:t>AE asked that he could help with the painting of communal areas. SO said he would ask that STG contact him to allow this to happen. He also asked about the staining of the communal walkways. SO acknowledged that this remained a problem and that we would again need to ensure that the cleaning machines were used.</w:t>
            </w:r>
          </w:p>
          <w:p w14:paraId="21A7D71D" w14:textId="78E238EC" w:rsidR="00544D99" w:rsidRPr="00544D99" w:rsidRDefault="00544D99" w:rsidP="00544D99">
            <w:pPr>
              <w:spacing w:before="120" w:after="120" w:line="276" w:lineRule="auto"/>
              <w:rPr>
                <w:rFonts w:ascii="Arial" w:hAnsi="Arial" w:cs="Arial"/>
                <w:bCs/>
                <w:sz w:val="28"/>
                <w:szCs w:val="28"/>
              </w:rPr>
            </w:pPr>
            <w:r>
              <w:rPr>
                <w:rFonts w:ascii="Arial" w:hAnsi="Arial" w:cs="Arial"/>
                <w:bCs/>
                <w:sz w:val="28"/>
                <w:szCs w:val="28"/>
              </w:rPr>
              <w:t>The Board wished SO a very happy birthday. SO thanked the Board for their good wishes.</w:t>
            </w:r>
          </w:p>
        </w:tc>
        <w:tc>
          <w:tcPr>
            <w:tcW w:w="1088" w:type="dxa"/>
          </w:tcPr>
          <w:p w14:paraId="3EF437B8" w14:textId="77777777" w:rsidR="00121216" w:rsidRPr="007208EC" w:rsidRDefault="00121216" w:rsidP="00121216">
            <w:pPr>
              <w:spacing w:before="120" w:after="120" w:line="276" w:lineRule="auto"/>
              <w:jc w:val="center"/>
              <w:rPr>
                <w:rFonts w:ascii="Arial" w:hAnsi="Arial" w:cs="Arial"/>
                <w:b/>
                <w:sz w:val="28"/>
                <w:szCs w:val="28"/>
              </w:rPr>
            </w:pPr>
          </w:p>
        </w:tc>
      </w:tr>
      <w:tr w:rsidR="00121216" w:rsidRPr="007208EC" w14:paraId="4A288F11" w14:textId="77777777" w:rsidTr="00F82069">
        <w:tc>
          <w:tcPr>
            <w:tcW w:w="1129" w:type="dxa"/>
          </w:tcPr>
          <w:p w14:paraId="3DE7A2D9" w14:textId="77777777" w:rsidR="00121216" w:rsidRPr="007208EC" w:rsidRDefault="00121216" w:rsidP="00121216">
            <w:pPr>
              <w:spacing w:before="120" w:after="120" w:line="276" w:lineRule="auto"/>
              <w:jc w:val="center"/>
              <w:rPr>
                <w:rFonts w:ascii="Arial" w:hAnsi="Arial" w:cs="Arial"/>
                <w:b/>
                <w:sz w:val="28"/>
                <w:szCs w:val="28"/>
              </w:rPr>
            </w:pPr>
          </w:p>
        </w:tc>
        <w:tc>
          <w:tcPr>
            <w:tcW w:w="8080" w:type="dxa"/>
          </w:tcPr>
          <w:p w14:paraId="0B386A2C" w14:textId="1765F894" w:rsidR="008932C0" w:rsidRDefault="008932C0" w:rsidP="008932C0">
            <w:pPr>
              <w:pStyle w:val="ListParagraph"/>
              <w:spacing w:after="120"/>
              <w:ind w:left="1134" w:right="95"/>
              <w:jc w:val="both"/>
              <w:rPr>
                <w:rFonts w:ascii="Arial" w:eastAsia="Times New Roman" w:hAnsi="Arial" w:cs="Arial"/>
                <w:sz w:val="28"/>
                <w:szCs w:val="28"/>
              </w:rPr>
            </w:pPr>
            <w:r>
              <w:rPr>
                <w:rFonts w:ascii="Arial" w:eastAsia="Times New Roman" w:hAnsi="Arial" w:cs="Arial"/>
                <w:sz w:val="28"/>
                <w:szCs w:val="28"/>
              </w:rPr>
              <w:t xml:space="preserve"> </w:t>
            </w:r>
          </w:p>
          <w:p w14:paraId="55EA5B67" w14:textId="77777777" w:rsidR="00283382" w:rsidRDefault="00283382" w:rsidP="00345071">
            <w:pPr>
              <w:rPr>
                <w:rFonts w:ascii="Arial" w:eastAsia="Times New Roman" w:hAnsi="Arial" w:cs="Arial"/>
                <w:b/>
                <w:bCs/>
                <w:sz w:val="28"/>
                <w:szCs w:val="28"/>
              </w:rPr>
            </w:pPr>
            <w:r w:rsidRPr="007208EC">
              <w:rPr>
                <w:rFonts w:ascii="Arial" w:eastAsia="Times New Roman" w:hAnsi="Arial" w:cs="Arial"/>
                <w:b/>
                <w:bCs/>
                <w:sz w:val="28"/>
                <w:szCs w:val="28"/>
              </w:rPr>
              <w:t xml:space="preserve">DONM – </w:t>
            </w:r>
            <w:r w:rsidR="008932C0">
              <w:rPr>
                <w:rFonts w:ascii="Arial" w:eastAsia="Times New Roman" w:hAnsi="Arial" w:cs="Arial"/>
                <w:b/>
                <w:bCs/>
                <w:sz w:val="28"/>
                <w:szCs w:val="28"/>
              </w:rPr>
              <w:t>30 June</w:t>
            </w:r>
            <w:r w:rsidRPr="007208EC">
              <w:rPr>
                <w:rFonts w:ascii="Arial" w:eastAsia="Times New Roman" w:hAnsi="Arial" w:cs="Arial"/>
                <w:b/>
                <w:bCs/>
                <w:sz w:val="28"/>
                <w:szCs w:val="28"/>
              </w:rPr>
              <w:t xml:space="preserve"> at 7.00. Venue TBA</w:t>
            </w:r>
          </w:p>
          <w:p w14:paraId="7A5F33DF" w14:textId="69E01DF6" w:rsidR="00345071" w:rsidRPr="007208EC" w:rsidRDefault="00345071" w:rsidP="00345071">
            <w:pPr>
              <w:rPr>
                <w:rFonts w:ascii="Arial" w:hAnsi="Arial" w:cs="Arial"/>
                <w:bCs/>
                <w:sz w:val="28"/>
                <w:szCs w:val="28"/>
              </w:rPr>
            </w:pPr>
          </w:p>
        </w:tc>
        <w:tc>
          <w:tcPr>
            <w:tcW w:w="1088" w:type="dxa"/>
          </w:tcPr>
          <w:p w14:paraId="3155F86F" w14:textId="77777777" w:rsidR="00121216" w:rsidRPr="007208EC" w:rsidRDefault="00121216" w:rsidP="00121216">
            <w:pPr>
              <w:spacing w:before="120" w:after="120" w:line="276" w:lineRule="auto"/>
              <w:jc w:val="center"/>
              <w:rPr>
                <w:rFonts w:ascii="Arial" w:hAnsi="Arial" w:cs="Arial"/>
                <w:b/>
                <w:sz w:val="28"/>
                <w:szCs w:val="28"/>
              </w:rPr>
            </w:pPr>
          </w:p>
        </w:tc>
      </w:tr>
    </w:tbl>
    <w:p w14:paraId="644CC71D" w14:textId="41D83A14" w:rsidR="00121216" w:rsidRPr="007208EC" w:rsidRDefault="00121216" w:rsidP="00121216">
      <w:pPr>
        <w:spacing w:before="120" w:after="120" w:line="276" w:lineRule="auto"/>
        <w:ind w:left="567"/>
        <w:rPr>
          <w:rFonts w:ascii="Arial" w:hAnsi="Arial" w:cs="Arial"/>
          <w:bCs/>
          <w:sz w:val="28"/>
          <w:szCs w:val="28"/>
        </w:rPr>
      </w:pPr>
    </w:p>
    <w:tbl>
      <w:tblPr>
        <w:tblpPr w:leftFromText="180" w:rightFromText="180" w:vertAnchor="text" w:horzAnchor="margin" w:tblpX="562" w:tblpY="1"/>
        <w:tblW w:w="10343" w:type="dxa"/>
        <w:tblLayout w:type="fixed"/>
        <w:tblCellMar>
          <w:left w:w="10" w:type="dxa"/>
          <w:right w:w="10" w:type="dxa"/>
        </w:tblCellMar>
        <w:tblLook w:val="04A0" w:firstRow="1" w:lastRow="0" w:firstColumn="1" w:lastColumn="0" w:noHBand="0" w:noVBand="1"/>
      </w:tblPr>
      <w:tblGrid>
        <w:gridCol w:w="4371"/>
        <w:gridCol w:w="2287"/>
        <w:gridCol w:w="3685"/>
      </w:tblGrid>
      <w:tr w:rsidR="00283382" w:rsidRPr="007208EC" w14:paraId="3D650015" w14:textId="77777777" w:rsidTr="0023001C">
        <w:tc>
          <w:tcPr>
            <w:tcW w:w="4371"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3E67077F" w14:textId="77777777" w:rsidR="00283382" w:rsidRPr="007208EC" w:rsidRDefault="00283382" w:rsidP="00283382">
            <w:pPr>
              <w:spacing w:before="110" w:after="120" w:line="276" w:lineRule="auto"/>
              <w:ind w:left="447"/>
              <w:rPr>
                <w:rFonts w:ascii="Arial" w:hAnsi="Arial" w:cs="Arial"/>
                <w:b/>
                <w:sz w:val="28"/>
                <w:szCs w:val="28"/>
              </w:rPr>
            </w:pPr>
            <w:r w:rsidRPr="007208EC">
              <w:rPr>
                <w:rFonts w:ascii="Arial" w:hAnsi="Arial" w:cs="Arial"/>
                <w:sz w:val="28"/>
                <w:szCs w:val="28"/>
              </w:rPr>
              <w:br w:type="page"/>
            </w:r>
            <w:r w:rsidRPr="007208EC">
              <w:rPr>
                <w:rFonts w:ascii="Arial" w:hAnsi="Arial" w:cs="Arial"/>
                <w:sz w:val="28"/>
                <w:szCs w:val="28"/>
              </w:rPr>
              <w:br w:type="page"/>
            </w:r>
            <w:r w:rsidRPr="007208EC">
              <w:rPr>
                <w:rFonts w:ascii="Arial" w:hAnsi="Arial" w:cs="Arial"/>
                <w:sz w:val="28"/>
                <w:szCs w:val="28"/>
              </w:rPr>
              <w:br w:type="page"/>
            </w:r>
            <w:r w:rsidRPr="007208EC">
              <w:rPr>
                <w:rFonts w:ascii="Arial" w:hAnsi="Arial" w:cs="Arial"/>
                <w:b/>
                <w:sz w:val="28"/>
                <w:szCs w:val="28"/>
              </w:rPr>
              <w:t>ACTION POINTS</w:t>
            </w:r>
          </w:p>
          <w:p w14:paraId="11976E41" w14:textId="77777777" w:rsidR="00283382" w:rsidRPr="007208EC" w:rsidRDefault="00283382" w:rsidP="00283382">
            <w:pPr>
              <w:spacing w:before="110" w:after="120" w:line="276" w:lineRule="auto"/>
              <w:ind w:left="447"/>
              <w:rPr>
                <w:rFonts w:ascii="Arial" w:hAnsi="Arial" w:cs="Arial"/>
                <w:b/>
                <w:sz w:val="28"/>
                <w:szCs w:val="28"/>
              </w:rPr>
            </w:pPr>
          </w:p>
        </w:tc>
        <w:tc>
          <w:tcPr>
            <w:tcW w:w="2287"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96D624A" w14:textId="77777777" w:rsidR="00283382" w:rsidRPr="007208EC" w:rsidRDefault="00283382" w:rsidP="00283382">
            <w:pPr>
              <w:spacing w:before="110" w:after="120" w:line="276" w:lineRule="auto"/>
              <w:ind w:left="447"/>
              <w:rPr>
                <w:rFonts w:ascii="Arial" w:hAnsi="Arial" w:cs="Arial"/>
                <w:b/>
                <w:sz w:val="28"/>
                <w:szCs w:val="28"/>
              </w:rPr>
            </w:pPr>
            <w:r w:rsidRPr="007208EC">
              <w:rPr>
                <w:rFonts w:ascii="Arial" w:hAnsi="Arial" w:cs="Arial"/>
                <w:b/>
                <w:sz w:val="28"/>
                <w:szCs w:val="28"/>
              </w:rPr>
              <w:lastRenderedPageBreak/>
              <w:t>TASKED TO</w:t>
            </w:r>
          </w:p>
        </w:tc>
        <w:tc>
          <w:tcPr>
            <w:tcW w:w="3685"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460B74D" w14:textId="77777777" w:rsidR="00283382" w:rsidRPr="007208EC" w:rsidRDefault="00283382" w:rsidP="00283382">
            <w:pPr>
              <w:spacing w:before="110" w:after="120" w:line="276" w:lineRule="auto"/>
              <w:ind w:left="447"/>
              <w:rPr>
                <w:rFonts w:ascii="Arial" w:hAnsi="Arial" w:cs="Arial"/>
                <w:b/>
                <w:sz w:val="28"/>
                <w:szCs w:val="28"/>
              </w:rPr>
            </w:pPr>
            <w:r w:rsidRPr="007208EC">
              <w:rPr>
                <w:rFonts w:ascii="Arial" w:hAnsi="Arial" w:cs="Arial"/>
                <w:b/>
                <w:sz w:val="28"/>
                <w:szCs w:val="28"/>
              </w:rPr>
              <w:t xml:space="preserve">DEADLINE (IF </w:t>
            </w:r>
            <w:r w:rsidRPr="007208EC">
              <w:rPr>
                <w:rFonts w:ascii="Arial" w:hAnsi="Arial" w:cs="Arial"/>
                <w:b/>
                <w:sz w:val="28"/>
                <w:szCs w:val="28"/>
              </w:rPr>
              <w:lastRenderedPageBreak/>
              <w:t>APPLICABLE)</w:t>
            </w:r>
          </w:p>
        </w:tc>
      </w:tr>
      <w:tr w:rsidR="00283382" w:rsidRPr="007208EC" w14:paraId="1995BE8D" w14:textId="77777777" w:rsidTr="0023001C">
        <w:trPr>
          <w:trHeight w:val="567"/>
        </w:trPr>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C0E9E3" w14:textId="5BB86439" w:rsidR="00283382" w:rsidRPr="007208EC" w:rsidRDefault="0023001C" w:rsidP="0023001C">
            <w:pPr>
              <w:pStyle w:val="ListParagraph"/>
              <w:widowControl/>
              <w:numPr>
                <w:ilvl w:val="0"/>
                <w:numId w:val="8"/>
              </w:numPr>
              <w:spacing w:before="110" w:after="120" w:line="276" w:lineRule="auto"/>
              <w:ind w:left="447" w:firstLine="0"/>
              <w:contextualSpacing/>
              <w:rPr>
                <w:rFonts w:ascii="Arial" w:hAnsi="Arial" w:cs="Arial"/>
                <w:b/>
                <w:sz w:val="28"/>
                <w:szCs w:val="28"/>
              </w:rPr>
            </w:pPr>
            <w:r w:rsidRPr="007208EC">
              <w:rPr>
                <w:rFonts w:ascii="Arial" w:hAnsi="Arial" w:cs="Arial"/>
                <w:b/>
                <w:sz w:val="28"/>
                <w:szCs w:val="28"/>
              </w:rPr>
              <w:lastRenderedPageBreak/>
              <w:t xml:space="preserve">Chair </w:t>
            </w:r>
            <w:r w:rsidR="00283382" w:rsidRPr="007208EC">
              <w:rPr>
                <w:rFonts w:ascii="Arial" w:hAnsi="Arial" w:cs="Arial"/>
                <w:b/>
                <w:sz w:val="28"/>
                <w:szCs w:val="28"/>
              </w:rPr>
              <w:t xml:space="preserve">Appraisal </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99584" w14:textId="5DE7EAE1" w:rsidR="00283382" w:rsidRPr="007208EC" w:rsidRDefault="0023001C" w:rsidP="00283382">
            <w:pPr>
              <w:spacing w:before="110" w:after="120" w:line="276" w:lineRule="auto"/>
              <w:ind w:left="447"/>
              <w:rPr>
                <w:rFonts w:ascii="Arial" w:hAnsi="Arial" w:cs="Arial"/>
                <w:b/>
                <w:sz w:val="28"/>
                <w:szCs w:val="28"/>
              </w:rPr>
            </w:pPr>
            <w:r w:rsidRPr="007208EC">
              <w:rPr>
                <w:rFonts w:ascii="Arial" w:hAnsi="Arial" w:cs="Arial"/>
                <w:b/>
                <w:sz w:val="28"/>
                <w:szCs w:val="28"/>
              </w:rPr>
              <w:t>Chair</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499994" w14:textId="5A240EAF" w:rsidR="00283382" w:rsidRPr="007208EC" w:rsidRDefault="0023001C" w:rsidP="00283382">
            <w:pPr>
              <w:spacing w:before="110" w:after="120" w:line="276" w:lineRule="auto"/>
              <w:ind w:left="447"/>
              <w:rPr>
                <w:rFonts w:ascii="Arial" w:hAnsi="Arial" w:cs="Arial"/>
                <w:b/>
                <w:sz w:val="28"/>
                <w:szCs w:val="28"/>
              </w:rPr>
            </w:pPr>
            <w:r w:rsidRPr="007208EC">
              <w:rPr>
                <w:rFonts w:ascii="Arial" w:hAnsi="Arial" w:cs="Arial"/>
                <w:b/>
                <w:sz w:val="28"/>
                <w:szCs w:val="28"/>
              </w:rPr>
              <w:t>May</w:t>
            </w:r>
            <w:r w:rsidR="00283382" w:rsidRPr="007208EC">
              <w:rPr>
                <w:rFonts w:ascii="Arial" w:hAnsi="Arial" w:cs="Arial"/>
                <w:b/>
                <w:sz w:val="28"/>
                <w:szCs w:val="28"/>
              </w:rPr>
              <w:t xml:space="preserve"> 2020</w:t>
            </w:r>
          </w:p>
        </w:tc>
      </w:tr>
      <w:tr w:rsidR="00283382" w:rsidRPr="007208EC" w14:paraId="58F8A065" w14:textId="77777777" w:rsidTr="0023001C">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BBDD66" w14:textId="77777777" w:rsidR="00283382" w:rsidRPr="007208EC" w:rsidRDefault="00283382" w:rsidP="0023001C">
            <w:pPr>
              <w:pStyle w:val="ListParagraph"/>
              <w:spacing w:before="110" w:after="120" w:line="276" w:lineRule="auto"/>
              <w:ind w:left="447"/>
              <w:rPr>
                <w:rFonts w:ascii="Arial" w:hAnsi="Arial" w:cs="Arial"/>
                <w:b/>
                <w:sz w:val="28"/>
                <w:szCs w:val="28"/>
              </w:rPr>
            </w:pPr>
            <w:r w:rsidRPr="007208EC">
              <w:rPr>
                <w:rFonts w:ascii="Arial" w:hAnsi="Arial" w:cs="Arial"/>
                <w:b/>
                <w:sz w:val="28"/>
                <w:szCs w:val="28"/>
              </w:rPr>
              <w:t>2. Microwave for RPCC</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29520B" w14:textId="77777777" w:rsidR="00283382" w:rsidRPr="007208EC" w:rsidRDefault="00283382" w:rsidP="00283382">
            <w:pPr>
              <w:spacing w:before="110" w:after="120" w:line="276" w:lineRule="auto"/>
              <w:ind w:left="447"/>
              <w:rPr>
                <w:rFonts w:ascii="Arial" w:hAnsi="Arial" w:cs="Arial"/>
                <w:b/>
                <w:sz w:val="28"/>
                <w:szCs w:val="28"/>
              </w:rPr>
            </w:pPr>
            <w:r w:rsidRPr="007208EC">
              <w:rPr>
                <w:rFonts w:ascii="Arial" w:hAnsi="Arial" w:cs="Arial"/>
                <w:b/>
                <w:sz w:val="28"/>
                <w:szCs w:val="28"/>
              </w:rPr>
              <w:t>RJ</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D4E7B" w14:textId="36FFD9EA" w:rsidR="00283382" w:rsidRPr="007208EC" w:rsidRDefault="0023001C" w:rsidP="00283382">
            <w:pPr>
              <w:spacing w:before="110" w:after="120" w:line="276" w:lineRule="auto"/>
              <w:ind w:left="447"/>
              <w:rPr>
                <w:rFonts w:ascii="Arial" w:hAnsi="Arial" w:cs="Arial"/>
                <w:b/>
                <w:sz w:val="28"/>
                <w:szCs w:val="28"/>
              </w:rPr>
            </w:pPr>
            <w:r w:rsidRPr="007208EC">
              <w:rPr>
                <w:rFonts w:ascii="Arial" w:hAnsi="Arial" w:cs="Arial"/>
                <w:b/>
                <w:sz w:val="28"/>
                <w:szCs w:val="28"/>
              </w:rPr>
              <w:t>TBA</w:t>
            </w:r>
          </w:p>
        </w:tc>
      </w:tr>
    </w:tbl>
    <w:p w14:paraId="1F38EFAD" w14:textId="77777777" w:rsidR="00283382" w:rsidRPr="007208EC" w:rsidRDefault="00283382" w:rsidP="00121216">
      <w:pPr>
        <w:spacing w:before="120" w:after="120" w:line="276" w:lineRule="auto"/>
        <w:ind w:left="567"/>
        <w:rPr>
          <w:rFonts w:ascii="Arial" w:hAnsi="Arial" w:cs="Arial"/>
          <w:bCs/>
          <w:sz w:val="28"/>
          <w:szCs w:val="28"/>
        </w:rPr>
      </w:pPr>
    </w:p>
    <w:p w14:paraId="425166FC" w14:textId="77777777" w:rsidR="0023001C" w:rsidRPr="007208EC" w:rsidRDefault="0023001C" w:rsidP="0023001C">
      <w:pPr>
        <w:spacing w:before="120" w:after="120" w:line="276" w:lineRule="auto"/>
        <w:ind w:left="567"/>
        <w:rPr>
          <w:rFonts w:ascii="Arial" w:hAnsi="Arial" w:cs="Arial"/>
          <w:sz w:val="28"/>
          <w:szCs w:val="28"/>
        </w:rPr>
      </w:pPr>
      <w:r w:rsidRPr="007208EC">
        <w:rPr>
          <w:rFonts w:ascii="Arial" w:hAnsi="Arial" w:cs="Arial"/>
          <w:sz w:val="28"/>
          <w:szCs w:val="28"/>
        </w:rPr>
        <w:t>Chair’s Signature: ……………………………… Date: ………………………</w:t>
      </w:r>
    </w:p>
    <w:p w14:paraId="47E89834" w14:textId="77777777" w:rsidR="0023001C" w:rsidRPr="007208EC" w:rsidRDefault="0023001C" w:rsidP="0023001C">
      <w:pPr>
        <w:spacing w:before="120" w:after="120" w:line="276" w:lineRule="auto"/>
        <w:ind w:left="567"/>
        <w:rPr>
          <w:rFonts w:ascii="Arial" w:hAnsi="Arial" w:cs="Arial"/>
          <w:sz w:val="28"/>
          <w:szCs w:val="28"/>
        </w:rPr>
      </w:pPr>
      <w:r w:rsidRPr="007208EC">
        <w:rPr>
          <w:rFonts w:ascii="Arial" w:hAnsi="Arial" w:cs="Arial"/>
          <w:sz w:val="28"/>
          <w:szCs w:val="28"/>
        </w:rPr>
        <w:t>Secretary’s Signature: ……………………………….……</w:t>
      </w:r>
    </w:p>
    <w:p w14:paraId="710A5DAD" w14:textId="77777777" w:rsidR="00121216" w:rsidRPr="007208EC" w:rsidRDefault="00121216" w:rsidP="00121216">
      <w:pPr>
        <w:spacing w:before="120" w:after="120" w:line="276" w:lineRule="auto"/>
        <w:ind w:left="567"/>
        <w:rPr>
          <w:rFonts w:ascii="Arial" w:hAnsi="Arial" w:cs="Arial"/>
          <w:b/>
          <w:sz w:val="28"/>
          <w:szCs w:val="28"/>
        </w:rPr>
      </w:pPr>
    </w:p>
    <w:p w14:paraId="0BA1B46F" w14:textId="77777777" w:rsidR="00A145CB" w:rsidRPr="007208EC" w:rsidRDefault="00A145CB" w:rsidP="00121216">
      <w:pPr>
        <w:spacing w:line="360" w:lineRule="auto"/>
        <w:ind w:left="567" w:right="709"/>
        <w:rPr>
          <w:rFonts w:ascii="Arial" w:hAnsi="Arial" w:cs="Arial"/>
          <w:b/>
          <w:sz w:val="28"/>
          <w:szCs w:val="28"/>
          <w:lang w:val="en-GB"/>
        </w:rPr>
      </w:pPr>
    </w:p>
    <w:p w14:paraId="0BA1B470" w14:textId="77777777" w:rsidR="00DC7E6D" w:rsidRPr="007208EC" w:rsidRDefault="00DC7E6D" w:rsidP="001001FF">
      <w:pPr>
        <w:spacing w:line="360" w:lineRule="auto"/>
        <w:ind w:left="709" w:right="709"/>
        <w:jc w:val="center"/>
        <w:rPr>
          <w:rFonts w:ascii="Arial" w:hAnsi="Arial" w:cs="Arial"/>
          <w:b/>
          <w:sz w:val="28"/>
          <w:szCs w:val="28"/>
          <w:lang w:val="en-GB"/>
        </w:rPr>
      </w:pPr>
    </w:p>
    <w:sectPr w:rsidR="00DC7E6D" w:rsidRPr="007208EC" w:rsidSect="008B38EB">
      <w:headerReference w:type="default" r:id="rId8"/>
      <w:footerReference w:type="default" r:id="rId9"/>
      <w:headerReference w:type="first" r:id="rId10"/>
      <w:footerReference w:type="first" r:id="rId11"/>
      <w:type w:val="continuous"/>
      <w:pgSz w:w="11900" w:h="16840" w:code="9"/>
      <w:pgMar w:top="499" w:right="418" w:bottom="278" w:left="567" w:header="0" w:footer="349" w:gutter="0"/>
      <w:cols w:space="42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D5A40" w14:textId="77777777" w:rsidR="00AE623D" w:rsidRDefault="00AE623D" w:rsidP="00E8651C">
      <w:r>
        <w:separator/>
      </w:r>
    </w:p>
  </w:endnote>
  <w:endnote w:type="continuationSeparator" w:id="0">
    <w:p w14:paraId="3BA0CFA6" w14:textId="77777777" w:rsidR="00AE623D" w:rsidRDefault="00AE623D" w:rsidP="00E8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
    <w:altName w:val="Arial"/>
    <w:panose1 w:val="00000000000000000000"/>
    <w:charset w:val="00"/>
    <w:family w:val="modern"/>
    <w:notTrueType/>
    <w:pitch w:val="variable"/>
    <w:sig w:usb0="800000AF" w:usb1="40002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1B479" w14:textId="77777777" w:rsidR="00E8651C" w:rsidRDefault="00E8651C">
    <w:pPr>
      <w:pStyle w:val="Footer"/>
    </w:pPr>
  </w:p>
  <w:p w14:paraId="0BA1B47A" w14:textId="77777777" w:rsidR="00E8651C" w:rsidRDefault="00E865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1B47E" w14:textId="77777777" w:rsidR="00B74F5F" w:rsidRDefault="00B74F5F" w:rsidP="00B74F5F">
    <w:pPr>
      <w:tabs>
        <w:tab w:val="left" w:pos="284"/>
        <w:tab w:val="left" w:pos="2268"/>
      </w:tabs>
      <w:rPr>
        <w:rFonts w:ascii="Dax" w:hAnsi="Dax"/>
        <w:b/>
        <w:color w:val="79492D"/>
      </w:rPr>
    </w:pPr>
  </w:p>
  <w:p w14:paraId="0BA1B47F" w14:textId="77777777" w:rsidR="00B74F5F" w:rsidRDefault="00B74F5F" w:rsidP="00B74F5F">
    <w:pPr>
      <w:tabs>
        <w:tab w:val="left" w:pos="284"/>
        <w:tab w:val="left" w:pos="2268"/>
      </w:tabs>
      <w:rPr>
        <w:rFonts w:ascii="Dax" w:hAnsi="Dax"/>
        <w:b/>
        <w:color w:val="79492D"/>
      </w:rPr>
    </w:pPr>
  </w:p>
  <w:p w14:paraId="0BA1B480" w14:textId="77777777" w:rsidR="00C14BA9" w:rsidRPr="00B74F5F" w:rsidRDefault="00C14BA9" w:rsidP="00B74F5F">
    <w:pPr>
      <w:tabs>
        <w:tab w:val="left" w:pos="284"/>
        <w:tab w:val="left" w:pos="2268"/>
      </w:tabs>
      <w:rPr>
        <w:rFonts w:ascii="Dax" w:eastAsia="Times New Roman" w:hAnsi="Dax" w:cs="Times New Roman"/>
        <w:b/>
        <w:color w:val="79492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1F7C9" w14:textId="77777777" w:rsidR="00AE623D" w:rsidRDefault="00AE623D" w:rsidP="00E8651C">
      <w:r>
        <w:separator/>
      </w:r>
    </w:p>
  </w:footnote>
  <w:footnote w:type="continuationSeparator" w:id="0">
    <w:p w14:paraId="00075218" w14:textId="77777777" w:rsidR="00AE623D" w:rsidRDefault="00AE623D" w:rsidP="00E86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1B475" w14:textId="77777777" w:rsidR="00E8651C" w:rsidRPr="00E8651C" w:rsidRDefault="00E8651C" w:rsidP="00E8651C">
    <w:pPr>
      <w:spacing w:line="200" w:lineRule="exact"/>
      <w:rPr>
        <w:sz w:val="20"/>
        <w:szCs w:val="20"/>
      </w:rPr>
    </w:pPr>
  </w:p>
  <w:p w14:paraId="0BA1B476" w14:textId="77777777" w:rsidR="00E8651C" w:rsidRPr="00E8651C" w:rsidRDefault="00E8651C" w:rsidP="00E8651C">
    <w:pPr>
      <w:spacing w:line="200" w:lineRule="exact"/>
      <w:rPr>
        <w:sz w:val="20"/>
        <w:szCs w:val="20"/>
      </w:rPr>
    </w:pPr>
  </w:p>
  <w:p w14:paraId="0BA1B477" w14:textId="77777777" w:rsidR="00E8651C" w:rsidRDefault="00E8651C">
    <w:pPr>
      <w:pStyle w:val="Header"/>
    </w:pPr>
  </w:p>
  <w:p w14:paraId="0BA1B478" w14:textId="77777777" w:rsidR="00E8651C" w:rsidRDefault="00E86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1B47B" w14:textId="77777777" w:rsidR="00EE7884" w:rsidRDefault="00EE7884" w:rsidP="00EE7884">
    <w:pPr>
      <w:pStyle w:val="Header"/>
      <w:jc w:val="right"/>
    </w:pPr>
  </w:p>
  <w:p w14:paraId="0BA1B47C" w14:textId="77777777" w:rsidR="00EE7884" w:rsidRDefault="00EE7884" w:rsidP="00EE7884">
    <w:pPr>
      <w:pStyle w:val="Header"/>
      <w:jc w:val="right"/>
    </w:pPr>
    <w:r>
      <w:t xml:space="preserve">                                                                                          </w:t>
    </w:r>
  </w:p>
  <w:p w14:paraId="0BA1B47D" w14:textId="77777777" w:rsidR="00EE7884" w:rsidRDefault="00EE7884" w:rsidP="00EE7884">
    <w:pPr>
      <w:pStyle w:val="Header"/>
      <w:jc w:val="right"/>
    </w:pPr>
    <w:r>
      <w:t xml:space="preserve">              </w:t>
    </w:r>
    <w:r>
      <w:rPr>
        <w:rFonts w:ascii="Arial" w:hAnsi="Arial" w:cs="Arial"/>
        <w:noProof/>
        <w:sz w:val="24"/>
        <w:szCs w:val="24"/>
        <w:lang w:val="en-GB" w:eastAsia="ja-JP"/>
      </w:rPr>
      <w:drawing>
        <wp:inline distT="0" distB="0" distL="0" distR="0" wp14:anchorId="0BA1B481" wp14:editId="0BA1B482">
          <wp:extent cx="3312000" cy="1216348"/>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pell logo Office.png"/>
                  <pic:cNvPicPr/>
                </pic:nvPicPr>
                <pic:blipFill rotWithShape="1">
                  <a:blip r:embed="rId1">
                    <a:extLst>
                      <a:ext uri="{28A0092B-C50C-407E-A947-70E740481C1C}">
                        <a14:useLocalDpi xmlns:a14="http://schemas.microsoft.com/office/drawing/2010/main" val="0"/>
                      </a:ext>
                    </a:extLst>
                  </a:blip>
                  <a:srcRect t="-380" r="3873" b="2526"/>
                  <a:stretch/>
                </pic:blipFill>
                <pic:spPr bwMode="auto">
                  <a:xfrm>
                    <a:off x="0" y="0"/>
                    <a:ext cx="3357319" cy="12329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36A5E"/>
    <w:multiLevelType w:val="hybridMultilevel"/>
    <w:tmpl w:val="585659C8"/>
    <w:lvl w:ilvl="0" w:tplc="0D362B9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5E30FDA"/>
    <w:multiLevelType w:val="hybridMultilevel"/>
    <w:tmpl w:val="7816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E1EBA"/>
    <w:multiLevelType w:val="hybridMultilevel"/>
    <w:tmpl w:val="EB3AC4C2"/>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3" w15:restartNumberingAfterBreak="0">
    <w:nsid w:val="0AF8760A"/>
    <w:multiLevelType w:val="hybridMultilevel"/>
    <w:tmpl w:val="5BC64ED2"/>
    <w:lvl w:ilvl="0" w:tplc="1E003868">
      <w:start w:val="1"/>
      <w:numFmt w:val="decimal"/>
      <w:lvlText w:val="%1."/>
      <w:lvlJc w:val="left"/>
      <w:pPr>
        <w:ind w:left="107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095B26"/>
    <w:multiLevelType w:val="hybridMultilevel"/>
    <w:tmpl w:val="2F6242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2793DB7"/>
    <w:multiLevelType w:val="hybridMultilevel"/>
    <w:tmpl w:val="7FFFFFFF"/>
    <w:lvl w:ilvl="0" w:tplc="0809000F">
      <w:start w:val="1"/>
      <w:numFmt w:val="decimal"/>
      <w:lvlText w:val="%1."/>
      <w:lvlJc w:val="left"/>
      <w:pPr>
        <w:ind w:left="1778"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3257933"/>
    <w:multiLevelType w:val="hybridMultilevel"/>
    <w:tmpl w:val="C5C49C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691167"/>
    <w:multiLevelType w:val="multilevel"/>
    <w:tmpl w:val="808624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395C74"/>
    <w:multiLevelType w:val="hybridMultilevel"/>
    <w:tmpl w:val="9EF83A9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39AF2BF5"/>
    <w:multiLevelType w:val="hybridMultilevel"/>
    <w:tmpl w:val="39A60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CA65FA"/>
    <w:multiLevelType w:val="hybridMultilevel"/>
    <w:tmpl w:val="01CAD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A32ED8"/>
    <w:multiLevelType w:val="multilevel"/>
    <w:tmpl w:val="CC381D36"/>
    <w:lvl w:ilvl="0">
      <w:start w:val="1"/>
      <w:numFmt w:val="decimal"/>
      <w:lvlText w:val="%1."/>
      <w:lvlJc w:val="left"/>
      <w:pPr>
        <w:ind w:left="502" w:hanging="360"/>
      </w:pPr>
      <w:rPr>
        <w:b w:val="0"/>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880" w:hanging="720"/>
      </w:pPr>
    </w:lvl>
    <w:lvl w:ilvl="3">
      <w:start w:val="1"/>
      <w:numFmt w:val="decimal"/>
      <w:isLgl/>
      <w:lvlText w:val="%1.%2.%3.%4"/>
      <w:lvlJc w:val="left"/>
      <w:pPr>
        <w:ind w:left="3960" w:hanging="720"/>
      </w:pPr>
    </w:lvl>
    <w:lvl w:ilvl="4">
      <w:start w:val="1"/>
      <w:numFmt w:val="decimal"/>
      <w:isLgl/>
      <w:lvlText w:val="%1.%2.%3.%4.%5"/>
      <w:lvlJc w:val="left"/>
      <w:pPr>
        <w:ind w:left="5400" w:hanging="1080"/>
      </w:pPr>
    </w:lvl>
    <w:lvl w:ilvl="5">
      <w:start w:val="1"/>
      <w:numFmt w:val="decimal"/>
      <w:isLgl/>
      <w:lvlText w:val="%1.%2.%3.%4.%5.%6"/>
      <w:lvlJc w:val="left"/>
      <w:pPr>
        <w:ind w:left="6480" w:hanging="1080"/>
      </w:pPr>
    </w:lvl>
    <w:lvl w:ilvl="6">
      <w:start w:val="1"/>
      <w:numFmt w:val="decimal"/>
      <w:isLgl/>
      <w:lvlText w:val="%1.%2.%3.%4.%5.%6.%7"/>
      <w:lvlJc w:val="left"/>
      <w:pPr>
        <w:ind w:left="7920" w:hanging="1440"/>
      </w:pPr>
    </w:lvl>
    <w:lvl w:ilvl="7">
      <w:start w:val="1"/>
      <w:numFmt w:val="decimal"/>
      <w:isLgl/>
      <w:lvlText w:val="%1.%2.%3.%4.%5.%6.%7.%8"/>
      <w:lvlJc w:val="left"/>
      <w:pPr>
        <w:ind w:left="9000" w:hanging="1440"/>
      </w:pPr>
    </w:lvl>
    <w:lvl w:ilvl="8">
      <w:start w:val="1"/>
      <w:numFmt w:val="decimal"/>
      <w:isLgl/>
      <w:lvlText w:val="%1.%2.%3.%4.%5.%6.%7.%8.%9"/>
      <w:lvlJc w:val="left"/>
      <w:pPr>
        <w:ind w:left="10440" w:hanging="1800"/>
      </w:pPr>
    </w:lvl>
  </w:abstractNum>
  <w:abstractNum w:abstractNumId="12" w15:restartNumberingAfterBreak="0">
    <w:nsid w:val="47857A8F"/>
    <w:multiLevelType w:val="hybridMultilevel"/>
    <w:tmpl w:val="8D569D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4CAB0F94"/>
    <w:multiLevelType w:val="multilevel"/>
    <w:tmpl w:val="A3F8E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B1177D"/>
    <w:multiLevelType w:val="hybridMultilevel"/>
    <w:tmpl w:val="7DE406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6EC5654"/>
    <w:multiLevelType w:val="hybridMultilevel"/>
    <w:tmpl w:val="C058970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6EF74C20"/>
    <w:multiLevelType w:val="hybridMultilevel"/>
    <w:tmpl w:val="7BB68ED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67838CB"/>
    <w:multiLevelType w:val="hybridMultilevel"/>
    <w:tmpl w:val="E0083B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150D8A"/>
    <w:multiLevelType w:val="hybridMultilevel"/>
    <w:tmpl w:val="1FBCC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7"/>
  </w:num>
  <w:num w:numId="3">
    <w:abstractNumId w:val="18"/>
  </w:num>
  <w:num w:numId="4">
    <w:abstractNumId w:val="4"/>
  </w:num>
  <w:num w:numId="5">
    <w:abstractNumId w:val="6"/>
  </w:num>
  <w:num w:numId="6">
    <w:abstractNumId w:val="0"/>
  </w:num>
  <w:num w:numId="7">
    <w:abstractNumId w:val="15"/>
  </w:num>
  <w:num w:numId="8">
    <w:abstractNumId w:val="5"/>
  </w:num>
  <w:num w:numId="9">
    <w:abstractNumId w:val="2"/>
  </w:num>
  <w:num w:numId="10">
    <w:abstractNumId w:val="3"/>
  </w:num>
  <w:num w:numId="11">
    <w:abstractNumId w:val="12"/>
  </w:num>
  <w:num w:numId="12">
    <w:abstractNumId w:val="14"/>
  </w:num>
  <w:num w:numId="13">
    <w:abstractNumId w:val="8"/>
  </w:num>
  <w:num w:numId="14">
    <w:abstractNumId w:val="1"/>
  </w:num>
  <w:num w:numId="15">
    <w:abstractNumId w:val="17"/>
  </w:num>
  <w:num w:numId="16">
    <w:abstractNumId w:val="16"/>
  </w:num>
  <w:num w:numId="17">
    <w:abstractNumId w:val="10"/>
  </w:num>
  <w:num w:numId="18">
    <w:abstractNumId w:val="9"/>
  </w:num>
  <w:num w:numId="1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702"/>
    <w:rsid w:val="00000392"/>
    <w:rsid w:val="00002340"/>
    <w:rsid w:val="00026A9A"/>
    <w:rsid w:val="00066BF2"/>
    <w:rsid w:val="00067480"/>
    <w:rsid w:val="000828FD"/>
    <w:rsid w:val="001001FF"/>
    <w:rsid w:val="00104FF7"/>
    <w:rsid w:val="00105873"/>
    <w:rsid w:val="00111689"/>
    <w:rsid w:val="00121216"/>
    <w:rsid w:val="00134AE9"/>
    <w:rsid w:val="0015321A"/>
    <w:rsid w:val="0019744A"/>
    <w:rsid w:val="0021152A"/>
    <w:rsid w:val="00226140"/>
    <w:rsid w:val="0023001C"/>
    <w:rsid w:val="00235189"/>
    <w:rsid w:val="00271845"/>
    <w:rsid w:val="00283382"/>
    <w:rsid w:val="002A116A"/>
    <w:rsid w:val="002E4719"/>
    <w:rsid w:val="00306D3F"/>
    <w:rsid w:val="00324242"/>
    <w:rsid w:val="00340722"/>
    <w:rsid w:val="00345071"/>
    <w:rsid w:val="00392CCA"/>
    <w:rsid w:val="003D3846"/>
    <w:rsid w:val="003E17AE"/>
    <w:rsid w:val="004B6230"/>
    <w:rsid w:val="004D1439"/>
    <w:rsid w:val="004D4171"/>
    <w:rsid w:val="004F6EC4"/>
    <w:rsid w:val="00507C12"/>
    <w:rsid w:val="00544D99"/>
    <w:rsid w:val="005D07BA"/>
    <w:rsid w:val="006002AD"/>
    <w:rsid w:val="006013F7"/>
    <w:rsid w:val="0064365C"/>
    <w:rsid w:val="0067752D"/>
    <w:rsid w:val="00681E24"/>
    <w:rsid w:val="006A211F"/>
    <w:rsid w:val="006F11C2"/>
    <w:rsid w:val="0070355C"/>
    <w:rsid w:val="0070695E"/>
    <w:rsid w:val="00710251"/>
    <w:rsid w:val="007208EC"/>
    <w:rsid w:val="00735A0B"/>
    <w:rsid w:val="00791EBF"/>
    <w:rsid w:val="0079670C"/>
    <w:rsid w:val="007A6EB8"/>
    <w:rsid w:val="007B32CE"/>
    <w:rsid w:val="007E2B08"/>
    <w:rsid w:val="007E5C8A"/>
    <w:rsid w:val="00813657"/>
    <w:rsid w:val="008438BF"/>
    <w:rsid w:val="008467D0"/>
    <w:rsid w:val="00857D70"/>
    <w:rsid w:val="00867454"/>
    <w:rsid w:val="008932C0"/>
    <w:rsid w:val="008A7E8B"/>
    <w:rsid w:val="008B38EB"/>
    <w:rsid w:val="009310E4"/>
    <w:rsid w:val="00944627"/>
    <w:rsid w:val="00955B20"/>
    <w:rsid w:val="00977129"/>
    <w:rsid w:val="009A08CF"/>
    <w:rsid w:val="009A505C"/>
    <w:rsid w:val="009B43B4"/>
    <w:rsid w:val="009D13C6"/>
    <w:rsid w:val="00A11EB9"/>
    <w:rsid w:val="00A145CB"/>
    <w:rsid w:val="00A40E0A"/>
    <w:rsid w:val="00A44470"/>
    <w:rsid w:val="00A45702"/>
    <w:rsid w:val="00A52DF4"/>
    <w:rsid w:val="00A92B28"/>
    <w:rsid w:val="00AA2AE7"/>
    <w:rsid w:val="00AB3C56"/>
    <w:rsid w:val="00AE623D"/>
    <w:rsid w:val="00AF2775"/>
    <w:rsid w:val="00AF5A73"/>
    <w:rsid w:val="00B51E1C"/>
    <w:rsid w:val="00B74F5F"/>
    <w:rsid w:val="00B86F9D"/>
    <w:rsid w:val="00BA52C5"/>
    <w:rsid w:val="00C11C4D"/>
    <w:rsid w:val="00C14BA9"/>
    <w:rsid w:val="00C16B1D"/>
    <w:rsid w:val="00C744B4"/>
    <w:rsid w:val="00D56355"/>
    <w:rsid w:val="00D95025"/>
    <w:rsid w:val="00DC631F"/>
    <w:rsid w:val="00DC7A74"/>
    <w:rsid w:val="00DC7E6D"/>
    <w:rsid w:val="00DF3F50"/>
    <w:rsid w:val="00E014FD"/>
    <w:rsid w:val="00E1086A"/>
    <w:rsid w:val="00E25237"/>
    <w:rsid w:val="00E727E5"/>
    <w:rsid w:val="00E76496"/>
    <w:rsid w:val="00E8651C"/>
    <w:rsid w:val="00EC5849"/>
    <w:rsid w:val="00ED3206"/>
    <w:rsid w:val="00EE7884"/>
    <w:rsid w:val="00EF2D73"/>
    <w:rsid w:val="00F06084"/>
    <w:rsid w:val="00F32241"/>
    <w:rsid w:val="00F4350E"/>
    <w:rsid w:val="00F82069"/>
    <w:rsid w:val="00F94FC8"/>
    <w:rsid w:val="00FB5572"/>
    <w:rsid w:val="00FB7720"/>
    <w:rsid w:val="00FC64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A1B46F"/>
  <w15:docId w15:val="{10C3A72C-8602-4B58-BF1C-038A41215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2"/>
      <w:ind w:left="1477" w:hanging="1130"/>
    </w:pPr>
    <w:rPr>
      <w:rFonts w:ascii="Times New Roman" w:eastAsia="Times New Roman" w:hAnsi="Times New Roman"/>
      <w:sz w:val="29"/>
      <w:szCs w:val="2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59"/>
    <w:rsid w:val="009A505C"/>
    <w:pPr>
      <w:widowControl/>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651C"/>
    <w:pPr>
      <w:tabs>
        <w:tab w:val="center" w:pos="4513"/>
        <w:tab w:val="right" w:pos="9026"/>
      </w:tabs>
    </w:pPr>
  </w:style>
  <w:style w:type="character" w:customStyle="1" w:styleId="HeaderChar">
    <w:name w:val="Header Char"/>
    <w:basedOn w:val="DefaultParagraphFont"/>
    <w:link w:val="Header"/>
    <w:uiPriority w:val="99"/>
    <w:rsid w:val="00E8651C"/>
  </w:style>
  <w:style w:type="paragraph" w:styleId="Footer">
    <w:name w:val="footer"/>
    <w:basedOn w:val="Normal"/>
    <w:link w:val="FooterChar"/>
    <w:uiPriority w:val="99"/>
    <w:unhideWhenUsed/>
    <w:rsid w:val="00E8651C"/>
    <w:pPr>
      <w:tabs>
        <w:tab w:val="center" w:pos="4513"/>
        <w:tab w:val="right" w:pos="9026"/>
      </w:tabs>
    </w:pPr>
  </w:style>
  <w:style w:type="character" w:customStyle="1" w:styleId="FooterChar">
    <w:name w:val="Footer Char"/>
    <w:basedOn w:val="DefaultParagraphFont"/>
    <w:link w:val="Footer"/>
    <w:uiPriority w:val="99"/>
    <w:rsid w:val="00E8651C"/>
  </w:style>
  <w:style w:type="paragraph" w:styleId="BalloonText">
    <w:name w:val="Balloon Text"/>
    <w:basedOn w:val="Normal"/>
    <w:link w:val="BalloonTextChar"/>
    <w:uiPriority w:val="99"/>
    <w:semiHidden/>
    <w:unhideWhenUsed/>
    <w:rsid w:val="00E8651C"/>
    <w:rPr>
      <w:rFonts w:ascii="Tahoma" w:hAnsi="Tahoma" w:cs="Tahoma"/>
      <w:sz w:val="16"/>
      <w:szCs w:val="16"/>
    </w:rPr>
  </w:style>
  <w:style w:type="character" w:customStyle="1" w:styleId="BalloonTextChar">
    <w:name w:val="Balloon Text Char"/>
    <w:basedOn w:val="DefaultParagraphFont"/>
    <w:link w:val="BalloonText"/>
    <w:uiPriority w:val="99"/>
    <w:semiHidden/>
    <w:rsid w:val="00E8651C"/>
    <w:rPr>
      <w:rFonts w:ascii="Tahoma" w:hAnsi="Tahoma" w:cs="Tahoma"/>
      <w:sz w:val="16"/>
      <w:szCs w:val="16"/>
    </w:rPr>
  </w:style>
  <w:style w:type="character" w:styleId="CommentReference">
    <w:name w:val="annotation reference"/>
    <w:basedOn w:val="DefaultParagraphFont"/>
    <w:uiPriority w:val="99"/>
    <w:semiHidden/>
    <w:unhideWhenUsed/>
    <w:rsid w:val="006A211F"/>
    <w:rPr>
      <w:sz w:val="16"/>
      <w:szCs w:val="16"/>
    </w:rPr>
  </w:style>
  <w:style w:type="paragraph" w:styleId="CommentText">
    <w:name w:val="annotation text"/>
    <w:basedOn w:val="Normal"/>
    <w:link w:val="CommentTextChar"/>
    <w:uiPriority w:val="99"/>
    <w:semiHidden/>
    <w:unhideWhenUsed/>
    <w:rsid w:val="006A211F"/>
    <w:rPr>
      <w:sz w:val="20"/>
      <w:szCs w:val="20"/>
    </w:rPr>
  </w:style>
  <w:style w:type="character" w:customStyle="1" w:styleId="CommentTextChar">
    <w:name w:val="Comment Text Char"/>
    <w:basedOn w:val="DefaultParagraphFont"/>
    <w:link w:val="CommentText"/>
    <w:uiPriority w:val="99"/>
    <w:semiHidden/>
    <w:rsid w:val="006A211F"/>
    <w:rPr>
      <w:sz w:val="20"/>
      <w:szCs w:val="20"/>
    </w:rPr>
  </w:style>
  <w:style w:type="paragraph" w:styleId="CommentSubject">
    <w:name w:val="annotation subject"/>
    <w:basedOn w:val="CommentText"/>
    <w:next w:val="CommentText"/>
    <w:link w:val="CommentSubjectChar"/>
    <w:uiPriority w:val="99"/>
    <w:semiHidden/>
    <w:unhideWhenUsed/>
    <w:rsid w:val="006A211F"/>
    <w:rPr>
      <w:b/>
      <w:bCs/>
    </w:rPr>
  </w:style>
  <w:style w:type="character" w:customStyle="1" w:styleId="CommentSubjectChar">
    <w:name w:val="Comment Subject Char"/>
    <w:basedOn w:val="CommentTextChar"/>
    <w:link w:val="CommentSubject"/>
    <w:uiPriority w:val="99"/>
    <w:semiHidden/>
    <w:rsid w:val="006A211F"/>
    <w:rPr>
      <w:b/>
      <w:bCs/>
      <w:sz w:val="20"/>
      <w:szCs w:val="20"/>
    </w:rPr>
  </w:style>
  <w:style w:type="paragraph" w:styleId="NoSpacing">
    <w:name w:val="No Spacing"/>
    <w:uiPriority w:val="1"/>
    <w:qFormat/>
    <w:rsid w:val="00F43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63339-7CC1-40AA-9E7F-B8566CD88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BNP Paribas</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SIMPSON</dc:creator>
  <cp:keywords>Classification=Select Classification Level, Classification=Confidential</cp:keywords>
  <dc:description/>
  <cp:lastModifiedBy>Simon Oelman</cp:lastModifiedBy>
  <cp:revision>3</cp:revision>
  <cp:lastPrinted>2016-11-22T09:07:00Z</cp:lastPrinted>
  <dcterms:created xsi:type="dcterms:W3CDTF">2020-06-22T08:25:00Z</dcterms:created>
  <dcterms:modified xsi:type="dcterms:W3CDTF">2020-06-22T08:28:00Z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2014-09-14T00:00:00Z</vt:filetime>
  </property>
  <property fmtid="{D5CDD505-2E9C-101B-9397-08002B2CF9AE}" pid="3" name="LastSaved">
    <vt:filetime>2013-12-02T00:00:00Z</vt:filetime>
  </property>
  <property fmtid="{D5CDD505-2E9C-101B-9397-08002B2CF9AE}" pid="4" name="TitusGUID">
    <vt:lpwstr>36781422-5989-4b10-8516-2457bd02ed93</vt:lpwstr>
  </property>
  <property fmtid="{D5CDD505-2E9C-101B-9397-08002B2CF9AE}" pid="5" name="Classification">
    <vt:lpwstr>Confidential</vt:lpwstr>
  </property>
  <property fmtid="{D5CDD505-2E9C-101B-9397-08002B2CF9AE}" pid="6" name="PIIGDPR">
    <vt:lpwstr>NotSpecified</vt:lpwstr>
  </property>
  <property fmtid="{D5CDD505-2E9C-101B-9397-08002B2CF9AE}" pid="7" name="ApplyVisualMarking">
    <vt:lpwstr>None</vt:lpwstr>
  </property>
</Properties>
</file>